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DDC7C" w14:textId="77777777" w:rsidR="002A2D7B" w:rsidRDefault="002A2D7B" w:rsidP="00801A28">
      <w:pPr>
        <w:jc w:val="center"/>
        <w:rPr>
          <w:rFonts w:ascii="Tahoma" w:hAnsi="Tahoma" w:cs="Tahoma"/>
        </w:rPr>
      </w:pPr>
    </w:p>
    <w:p w14:paraId="600022B0" w14:textId="77777777" w:rsidR="00801A28" w:rsidRPr="00801A28" w:rsidRDefault="00801A28" w:rsidP="00801A28">
      <w:pPr>
        <w:jc w:val="center"/>
        <w:rPr>
          <w:rFonts w:ascii="Tahoma" w:hAnsi="Tahoma" w:cs="Tahoma"/>
          <w:b/>
          <w:sz w:val="32"/>
          <w:szCs w:val="32"/>
        </w:rPr>
      </w:pPr>
      <w:r w:rsidRPr="00801A28">
        <w:rPr>
          <w:rFonts w:ascii="Tahoma" w:hAnsi="Tahoma" w:cs="Tahoma"/>
          <w:b/>
          <w:sz w:val="32"/>
          <w:szCs w:val="32"/>
        </w:rPr>
        <w:t>Job Description and Person Specification</w:t>
      </w:r>
    </w:p>
    <w:p w14:paraId="003FA923" w14:textId="77777777" w:rsidR="00801A28" w:rsidRPr="00801A28" w:rsidRDefault="00801A28" w:rsidP="00801A28">
      <w:pPr>
        <w:jc w:val="center"/>
        <w:rPr>
          <w:rFonts w:ascii="Tahoma" w:hAnsi="Tahoma" w:cs="Tahoma"/>
          <w:sz w:val="32"/>
          <w:szCs w:val="32"/>
        </w:rPr>
      </w:pPr>
    </w:p>
    <w:p w14:paraId="25485D1D" w14:textId="77777777" w:rsidR="002A2D7B" w:rsidRDefault="002A2D7B" w:rsidP="002A2D7B">
      <w:pPr>
        <w:pStyle w:val="Header"/>
        <w:tabs>
          <w:tab w:val="left" w:pos="720"/>
        </w:tabs>
        <w:jc w:val="center"/>
        <w:rPr>
          <w:rFonts w:ascii="Tahoma" w:hAnsi="Tahoma" w:cs="Tahoma"/>
          <w:b/>
          <w:sz w:val="36"/>
          <w:szCs w:val="36"/>
        </w:rPr>
      </w:pPr>
      <w:r>
        <w:rPr>
          <w:rFonts w:ascii="Tahoma" w:hAnsi="Tahoma" w:cs="Tahoma"/>
          <w:b/>
          <w:sz w:val="36"/>
          <w:szCs w:val="36"/>
        </w:rPr>
        <w:t xml:space="preserve">RELIEF </w:t>
      </w:r>
      <w:r w:rsidR="00CB6098">
        <w:rPr>
          <w:rFonts w:ascii="Tahoma" w:hAnsi="Tahoma" w:cs="Tahoma"/>
          <w:b/>
          <w:sz w:val="36"/>
          <w:szCs w:val="36"/>
        </w:rPr>
        <w:t xml:space="preserve">HOUSING </w:t>
      </w:r>
      <w:r w:rsidRPr="009C591B">
        <w:rPr>
          <w:rFonts w:ascii="Tahoma" w:hAnsi="Tahoma" w:cs="Tahoma"/>
          <w:b/>
          <w:sz w:val="36"/>
          <w:szCs w:val="36"/>
        </w:rPr>
        <w:t>SUPPORT WORKER</w:t>
      </w:r>
    </w:p>
    <w:p w14:paraId="6428DA41" w14:textId="77777777" w:rsidR="00801A28" w:rsidRDefault="00801A28" w:rsidP="002A2D7B">
      <w:pPr>
        <w:pStyle w:val="Header"/>
        <w:tabs>
          <w:tab w:val="left" w:pos="720"/>
        </w:tabs>
        <w:jc w:val="center"/>
        <w:rPr>
          <w:rFonts w:ascii="Tahoma" w:hAnsi="Tahoma" w:cs="Tahoma"/>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B6968" w:rsidRPr="00C627EB" w14:paraId="21D46B87" w14:textId="77777777" w:rsidTr="43893F07">
        <w:tc>
          <w:tcPr>
            <w:tcW w:w="10311" w:type="dxa"/>
            <w:shd w:val="clear" w:color="auto" w:fill="auto"/>
          </w:tcPr>
          <w:p w14:paraId="4019335E" w14:textId="62776D1D" w:rsidR="008B6968" w:rsidRPr="004412FA" w:rsidRDefault="008B6968" w:rsidP="00C627EB">
            <w:pPr>
              <w:pStyle w:val="Header"/>
              <w:tabs>
                <w:tab w:val="left" w:pos="720"/>
              </w:tabs>
              <w:jc w:val="both"/>
              <w:rPr>
                <w:rFonts w:ascii="Tahoma" w:hAnsi="Tahoma" w:cs="Tahoma"/>
                <w:b/>
                <w:bCs/>
                <w:szCs w:val="28"/>
              </w:rPr>
            </w:pPr>
            <w:r>
              <w:rPr>
                <w:rFonts w:ascii="Tahoma" w:hAnsi="Tahoma" w:cs="Tahoma"/>
                <w:b/>
                <w:bCs/>
                <w:szCs w:val="28"/>
              </w:rPr>
              <w:t>Remit</w:t>
            </w:r>
          </w:p>
        </w:tc>
      </w:tr>
      <w:tr w:rsidR="00801A28" w:rsidRPr="00C627EB" w14:paraId="704DE5A3" w14:textId="77777777" w:rsidTr="43893F07">
        <w:tc>
          <w:tcPr>
            <w:tcW w:w="10311" w:type="dxa"/>
            <w:shd w:val="clear" w:color="auto" w:fill="auto"/>
          </w:tcPr>
          <w:p w14:paraId="028A15DD" w14:textId="77777777" w:rsidR="00CB6098" w:rsidRPr="0002472F" w:rsidRDefault="00CB6098" w:rsidP="00CB6098">
            <w:pPr>
              <w:tabs>
                <w:tab w:val="left" w:pos="720"/>
                <w:tab w:val="center" w:pos="4320"/>
                <w:tab w:val="right" w:pos="8640"/>
              </w:tabs>
              <w:jc w:val="both"/>
              <w:rPr>
                <w:rFonts w:ascii="Tahoma" w:eastAsia="Calibri" w:hAnsi="Tahoma" w:cs="Tahoma"/>
                <w:sz w:val="24"/>
                <w:szCs w:val="24"/>
              </w:rPr>
            </w:pPr>
            <w:r w:rsidRPr="0002472F">
              <w:rPr>
                <w:rFonts w:ascii="Tahoma" w:eastAsia="Calibri" w:hAnsi="Tahoma" w:cs="Tahoma"/>
                <w:sz w:val="24"/>
                <w:szCs w:val="24"/>
              </w:rPr>
              <w:t>To perform a flexible role in accordance with the contemporary strategy of Trust in Fife (to be referred to as ‘the organisation’) and to provide a housing support service with</w:t>
            </w:r>
            <w:r w:rsidRPr="00B44135">
              <w:rPr>
                <w:rFonts w:ascii="Tahoma" w:eastAsia="Calibri" w:hAnsi="Tahoma" w:cs="Tahoma"/>
                <w:sz w:val="24"/>
                <w:szCs w:val="24"/>
              </w:rPr>
              <w:t>in</w:t>
            </w:r>
            <w:r w:rsidRPr="0002472F">
              <w:rPr>
                <w:rFonts w:ascii="Tahoma" w:eastAsia="Calibri" w:hAnsi="Tahoma" w:cs="Tahoma"/>
                <w:sz w:val="24"/>
                <w:szCs w:val="24"/>
              </w:rPr>
              <w:t xml:space="preserve"> a homeless hostel. </w:t>
            </w:r>
          </w:p>
          <w:p w14:paraId="067575E9" w14:textId="77777777" w:rsidR="00CB6098" w:rsidRPr="0002472F" w:rsidRDefault="00CB6098" w:rsidP="00CB6098">
            <w:pPr>
              <w:tabs>
                <w:tab w:val="left" w:pos="720"/>
                <w:tab w:val="center" w:pos="4320"/>
                <w:tab w:val="right" w:pos="8640"/>
              </w:tabs>
              <w:jc w:val="both"/>
              <w:rPr>
                <w:rFonts w:ascii="Tahoma" w:eastAsia="Calibri" w:hAnsi="Tahoma" w:cs="Tahoma"/>
                <w:sz w:val="24"/>
                <w:szCs w:val="24"/>
              </w:rPr>
            </w:pPr>
          </w:p>
          <w:p w14:paraId="63392F15" w14:textId="77777777" w:rsidR="00CB6098" w:rsidRPr="0002472F" w:rsidRDefault="00CB6098" w:rsidP="00CB6098">
            <w:pPr>
              <w:jc w:val="both"/>
              <w:rPr>
                <w:rFonts w:ascii="Tahoma" w:hAnsi="Tahoma" w:cs="Tahoma"/>
                <w:sz w:val="24"/>
                <w:szCs w:val="24"/>
              </w:rPr>
            </w:pPr>
            <w:r w:rsidRPr="0002472F">
              <w:rPr>
                <w:rFonts w:ascii="Tahoma" w:hAnsi="Tahoma" w:cs="Tahoma"/>
                <w:sz w:val="24"/>
                <w:szCs w:val="24"/>
              </w:rPr>
              <w:t>The role of the</w:t>
            </w:r>
            <w:r>
              <w:rPr>
                <w:rFonts w:ascii="Tahoma" w:hAnsi="Tahoma" w:cs="Tahoma"/>
                <w:sz w:val="24"/>
                <w:szCs w:val="24"/>
              </w:rPr>
              <w:t xml:space="preserve"> 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is to provide housing support to homeless clients residing in one of the organisation’s </w:t>
            </w:r>
            <w:r w:rsidRPr="00B44135">
              <w:rPr>
                <w:rFonts w:ascii="Tahoma" w:hAnsi="Tahoma" w:cs="Tahoma"/>
                <w:sz w:val="24"/>
                <w:szCs w:val="24"/>
              </w:rPr>
              <w:t xml:space="preserve">accommodation units. </w:t>
            </w:r>
            <w:r w:rsidRPr="0002472F">
              <w:rPr>
                <w:rFonts w:ascii="Tahoma" w:hAnsi="Tahoma" w:cs="Tahoma"/>
                <w:sz w:val="24"/>
                <w:szCs w:val="24"/>
              </w:rPr>
              <w:t xml:space="preserve">The </w:t>
            </w:r>
            <w:r>
              <w:rPr>
                <w:rFonts w:ascii="Tahoma" w:hAnsi="Tahoma" w:cs="Tahoma"/>
                <w:sz w:val="24"/>
                <w:szCs w:val="24"/>
              </w:rPr>
              <w:t>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remit is to work in line with housing and homelessness legislation, the Scottish Social Service Council’s code of practice and the Care Inspectorates housing support framework.</w:t>
            </w:r>
          </w:p>
          <w:p w14:paraId="23D01562" w14:textId="77777777" w:rsidR="00CB6098" w:rsidRPr="0002472F" w:rsidRDefault="00CB6098" w:rsidP="00CB6098">
            <w:pPr>
              <w:jc w:val="both"/>
              <w:rPr>
                <w:rFonts w:ascii="Tahoma" w:hAnsi="Tahoma" w:cs="Tahoma"/>
                <w:sz w:val="24"/>
                <w:szCs w:val="24"/>
              </w:rPr>
            </w:pPr>
          </w:p>
          <w:p w14:paraId="29F9CB31" w14:textId="77777777" w:rsidR="00B57213" w:rsidRDefault="00CB6098" w:rsidP="00CB6098">
            <w:pPr>
              <w:pStyle w:val="Header"/>
              <w:tabs>
                <w:tab w:val="left" w:pos="720"/>
              </w:tabs>
              <w:jc w:val="both"/>
              <w:rPr>
                <w:rFonts w:ascii="Tahoma" w:hAnsi="Tahoma" w:cs="Tahoma"/>
                <w:sz w:val="24"/>
                <w:szCs w:val="24"/>
              </w:rPr>
            </w:pPr>
            <w:r w:rsidRPr="0002472F">
              <w:rPr>
                <w:rFonts w:ascii="Tahoma" w:hAnsi="Tahoma" w:cs="Tahoma"/>
                <w:sz w:val="24"/>
                <w:szCs w:val="24"/>
              </w:rPr>
              <w:t xml:space="preserve">The </w:t>
            </w:r>
            <w:r>
              <w:rPr>
                <w:rFonts w:ascii="Tahoma" w:hAnsi="Tahoma" w:cs="Tahoma"/>
                <w:sz w:val="24"/>
                <w:szCs w:val="24"/>
              </w:rPr>
              <w:t>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is key to this core service, in that they provide the day-to-day </w:t>
            </w:r>
            <w:r w:rsidRPr="00B44135">
              <w:rPr>
                <w:rFonts w:ascii="Tahoma" w:hAnsi="Tahoma" w:cs="Tahoma"/>
                <w:sz w:val="24"/>
                <w:szCs w:val="24"/>
              </w:rPr>
              <w:t xml:space="preserve">operational requirements to enable the hostel to function, as well as the </w:t>
            </w:r>
            <w:r w:rsidRPr="0002472F">
              <w:rPr>
                <w:rFonts w:ascii="Tahoma" w:hAnsi="Tahoma" w:cs="Tahoma"/>
                <w:sz w:val="24"/>
                <w:szCs w:val="24"/>
              </w:rPr>
              <w:t xml:space="preserve">support and guidance required for clients to sustain their accommodation and progress to more independent living. </w:t>
            </w:r>
          </w:p>
          <w:p w14:paraId="45F732CB" w14:textId="77777777" w:rsidR="00B57213" w:rsidRDefault="00B57213" w:rsidP="00CB6098">
            <w:pPr>
              <w:pStyle w:val="Header"/>
              <w:tabs>
                <w:tab w:val="left" w:pos="720"/>
              </w:tabs>
              <w:jc w:val="both"/>
              <w:rPr>
                <w:rFonts w:ascii="Tahoma" w:hAnsi="Tahoma" w:cs="Tahoma"/>
                <w:color w:val="4EA72E" w:themeColor="accent6"/>
                <w:sz w:val="24"/>
                <w:szCs w:val="24"/>
              </w:rPr>
            </w:pPr>
          </w:p>
          <w:p w14:paraId="5009053F" w14:textId="77777777" w:rsidR="00801A28" w:rsidRDefault="00B57213" w:rsidP="00CB6098">
            <w:pPr>
              <w:pStyle w:val="Header"/>
              <w:tabs>
                <w:tab w:val="left" w:pos="720"/>
              </w:tabs>
              <w:jc w:val="both"/>
              <w:rPr>
                <w:rFonts w:ascii="Tahoma" w:hAnsi="Tahoma" w:cs="Tahoma"/>
                <w:sz w:val="24"/>
                <w:szCs w:val="24"/>
              </w:rPr>
            </w:pPr>
            <w:r w:rsidRPr="008E13BE">
              <w:rPr>
                <w:rFonts w:ascii="Tahoma" w:hAnsi="Tahoma" w:cs="Tahoma"/>
                <w:sz w:val="24"/>
                <w:szCs w:val="24"/>
              </w:rPr>
              <w:t>The role includes s</w:t>
            </w:r>
            <w:r w:rsidR="00CB6098" w:rsidRPr="008E13BE">
              <w:rPr>
                <w:rFonts w:ascii="Tahoma" w:hAnsi="Tahoma" w:cs="Tahoma"/>
                <w:sz w:val="24"/>
                <w:szCs w:val="24"/>
              </w:rPr>
              <w:t xml:space="preserve">hift work as part of a rota system. </w:t>
            </w:r>
          </w:p>
          <w:p w14:paraId="00D11637" w14:textId="705C9EB0" w:rsidR="008B6968" w:rsidRPr="00C627EB" w:rsidRDefault="008B6968" w:rsidP="00CB6098">
            <w:pPr>
              <w:pStyle w:val="Header"/>
              <w:tabs>
                <w:tab w:val="left" w:pos="720"/>
              </w:tabs>
              <w:jc w:val="both"/>
              <w:rPr>
                <w:rFonts w:ascii="Tahoma" w:hAnsi="Tahoma" w:cs="Tahoma"/>
                <w:sz w:val="24"/>
                <w:szCs w:val="24"/>
              </w:rPr>
            </w:pPr>
          </w:p>
        </w:tc>
      </w:tr>
    </w:tbl>
    <w:p w14:paraId="776F9E1E" w14:textId="77777777" w:rsidR="002A2D7B" w:rsidRDefault="002A2D7B" w:rsidP="002A2D7B">
      <w:pPr>
        <w:pStyle w:val="Header"/>
        <w:tabs>
          <w:tab w:val="left" w:pos="720"/>
        </w:tabs>
        <w:jc w:val="both"/>
        <w:rPr>
          <w:rFonts w:ascii="Tahoma" w:hAnsi="Tahoma" w:cs="Tahoma"/>
          <w:sz w:val="24"/>
          <w:szCs w:val="24"/>
        </w:rPr>
      </w:pPr>
    </w:p>
    <w:p w14:paraId="1011CCAD" w14:textId="77777777" w:rsidR="00801A28" w:rsidRDefault="00801A28" w:rsidP="002A2D7B">
      <w:pPr>
        <w:pStyle w:val="Header"/>
        <w:tabs>
          <w:tab w:val="left" w:pos="720"/>
        </w:tabs>
        <w:jc w:val="both"/>
        <w:rPr>
          <w:rFonts w:ascii="Tahoma" w:hAnsi="Tahoma" w:cs="Tahoma"/>
          <w:i/>
          <w:sz w:val="24"/>
          <w:szCs w:val="24"/>
        </w:rPr>
      </w:pPr>
      <w:r>
        <w:rPr>
          <w:rFonts w:ascii="Tahoma" w:hAnsi="Tahoma" w:cs="Tahoma"/>
          <w:i/>
          <w:sz w:val="24"/>
          <w:szCs w:val="24"/>
        </w:rPr>
        <w:t xml:space="preserve">The Relief </w:t>
      </w:r>
      <w:r w:rsidR="00CB6098">
        <w:rPr>
          <w:rFonts w:ascii="Tahoma" w:hAnsi="Tahoma" w:cs="Tahoma"/>
          <w:i/>
          <w:sz w:val="24"/>
          <w:szCs w:val="24"/>
        </w:rPr>
        <w:t>Housing</w:t>
      </w:r>
      <w:r>
        <w:rPr>
          <w:rFonts w:ascii="Tahoma" w:hAnsi="Tahoma" w:cs="Tahoma"/>
          <w:i/>
          <w:sz w:val="24"/>
          <w:szCs w:val="24"/>
        </w:rPr>
        <w:t xml:space="preserve"> Support Worker must carry out </w:t>
      </w:r>
      <w:r w:rsidR="00CB6098">
        <w:rPr>
          <w:rFonts w:ascii="Tahoma" w:hAnsi="Tahoma" w:cs="Tahoma"/>
          <w:i/>
          <w:sz w:val="24"/>
          <w:szCs w:val="24"/>
        </w:rPr>
        <w:t xml:space="preserve">their </w:t>
      </w:r>
      <w:r>
        <w:rPr>
          <w:rFonts w:ascii="Tahoma" w:hAnsi="Tahoma" w:cs="Tahoma"/>
          <w:i/>
          <w:sz w:val="24"/>
          <w:szCs w:val="24"/>
        </w:rPr>
        <w:t>duties with full regard to Trust in Fife’s Equal Opportunities Policy.</w:t>
      </w:r>
    </w:p>
    <w:p w14:paraId="15E5D25B" w14:textId="77777777" w:rsidR="00801A28" w:rsidRPr="00801A28" w:rsidRDefault="00801A28" w:rsidP="002A2D7B">
      <w:pPr>
        <w:pStyle w:val="Header"/>
        <w:tabs>
          <w:tab w:val="left" w:pos="720"/>
        </w:tabs>
        <w:jc w:val="both"/>
        <w:rPr>
          <w:rFonts w:ascii="Tahoma" w:hAnsi="Tahoma" w:cs="Tahoma"/>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01A28" w:rsidRPr="00C627EB" w14:paraId="611676D6" w14:textId="77777777" w:rsidTr="00C627EB">
        <w:tc>
          <w:tcPr>
            <w:tcW w:w="10311" w:type="dxa"/>
            <w:shd w:val="clear" w:color="auto" w:fill="auto"/>
          </w:tcPr>
          <w:p w14:paraId="754FE6C3" w14:textId="77777777" w:rsidR="00CB6098" w:rsidRPr="0002472F" w:rsidRDefault="00CB6098" w:rsidP="00CB6098">
            <w:pPr>
              <w:tabs>
                <w:tab w:val="left" w:pos="720"/>
                <w:tab w:val="center" w:pos="4320"/>
                <w:tab w:val="right" w:pos="8640"/>
              </w:tabs>
              <w:jc w:val="both"/>
              <w:rPr>
                <w:rFonts w:ascii="Tahoma" w:eastAsia="Calibri" w:hAnsi="Tahoma" w:cs="Tahoma"/>
                <w:b/>
                <w:szCs w:val="28"/>
              </w:rPr>
            </w:pPr>
            <w:r w:rsidRPr="0002472F">
              <w:rPr>
                <w:rFonts w:ascii="Tahoma" w:eastAsia="Calibri" w:hAnsi="Tahoma" w:cs="Tahoma"/>
                <w:b/>
                <w:szCs w:val="28"/>
              </w:rPr>
              <w:t xml:space="preserve">Personal Qualities </w:t>
            </w:r>
          </w:p>
          <w:p w14:paraId="1554CE03" w14:textId="77777777" w:rsidR="00CB6098" w:rsidRPr="0002472F" w:rsidRDefault="00CB6098" w:rsidP="00CB6098">
            <w:pPr>
              <w:tabs>
                <w:tab w:val="left" w:pos="720"/>
                <w:tab w:val="center" w:pos="4320"/>
                <w:tab w:val="right" w:pos="8640"/>
              </w:tabs>
              <w:jc w:val="both"/>
              <w:rPr>
                <w:rFonts w:ascii="Tahoma" w:eastAsia="Calibri" w:hAnsi="Tahoma" w:cs="Tahoma"/>
                <w:sz w:val="16"/>
                <w:szCs w:val="16"/>
              </w:rPr>
            </w:pPr>
          </w:p>
          <w:p w14:paraId="717016A3" w14:textId="77777777" w:rsidR="00CB6098" w:rsidRDefault="00CB6098" w:rsidP="00CB6098">
            <w:pPr>
              <w:tabs>
                <w:tab w:val="center" w:pos="4320"/>
                <w:tab w:val="right" w:pos="8640"/>
              </w:tabs>
              <w:jc w:val="both"/>
              <w:rPr>
                <w:rFonts w:ascii="Tahoma" w:hAnsi="Tahoma" w:cs="Tahoma"/>
                <w:sz w:val="24"/>
                <w:szCs w:val="24"/>
              </w:rPr>
            </w:pPr>
            <w:r w:rsidRPr="0002472F">
              <w:rPr>
                <w:rFonts w:ascii="Tahoma" w:hAnsi="Tahoma" w:cs="Tahoma"/>
                <w:sz w:val="24"/>
                <w:szCs w:val="24"/>
              </w:rPr>
              <w:t>The organisation is looking for an individual who can carry out all tasks with a high level of professionalism and will exercise reasonable care, skill, and diligence in all aspects of their work, with the expectation that the individual will always act in the best interest</w:t>
            </w:r>
            <w:r>
              <w:rPr>
                <w:rFonts w:ascii="Tahoma" w:hAnsi="Tahoma" w:cs="Tahoma"/>
                <w:sz w:val="24"/>
                <w:szCs w:val="24"/>
              </w:rPr>
              <w:t>s</w:t>
            </w:r>
            <w:r w:rsidRPr="0002472F">
              <w:rPr>
                <w:rFonts w:ascii="Tahoma" w:hAnsi="Tahoma" w:cs="Tahoma"/>
                <w:sz w:val="24"/>
                <w:szCs w:val="24"/>
              </w:rPr>
              <w:t xml:space="preserve"> of the organisation. </w:t>
            </w:r>
          </w:p>
          <w:p w14:paraId="74216B57" w14:textId="77777777" w:rsidR="00CB6098" w:rsidRPr="0002472F" w:rsidRDefault="00CB6098" w:rsidP="00CB6098">
            <w:pPr>
              <w:tabs>
                <w:tab w:val="center" w:pos="4320"/>
                <w:tab w:val="right" w:pos="8640"/>
              </w:tabs>
              <w:jc w:val="both"/>
              <w:rPr>
                <w:rFonts w:ascii="Tahoma" w:hAnsi="Tahoma" w:cs="Tahoma"/>
                <w:sz w:val="24"/>
                <w:szCs w:val="24"/>
              </w:rPr>
            </w:pPr>
          </w:p>
          <w:p w14:paraId="411FD9D3" w14:textId="77777777" w:rsidR="00CB6098" w:rsidRDefault="00CB6098" w:rsidP="00CB6098">
            <w:pPr>
              <w:tabs>
                <w:tab w:val="center" w:pos="4320"/>
                <w:tab w:val="right" w:pos="8640"/>
              </w:tabs>
              <w:jc w:val="both"/>
              <w:rPr>
                <w:rFonts w:ascii="Tahoma" w:hAnsi="Tahoma" w:cs="Tahoma"/>
                <w:sz w:val="24"/>
                <w:szCs w:val="24"/>
              </w:rPr>
            </w:pPr>
            <w:r w:rsidRPr="00B44135">
              <w:rPr>
                <w:rFonts w:ascii="Tahoma" w:hAnsi="Tahoma" w:cs="Tahoma"/>
                <w:sz w:val="24"/>
                <w:szCs w:val="24"/>
              </w:rPr>
              <w:t>The individual should be flexible and able to adapt to changes related to service requirements, use personal autonomy whilst still working as part of a team, be honest and trustworthy, show empathy, and have excellent communication skills.</w:t>
            </w:r>
          </w:p>
          <w:p w14:paraId="7DF438CF" w14:textId="77777777" w:rsidR="00CB6098" w:rsidRPr="00B44135" w:rsidRDefault="00CB6098" w:rsidP="00CB6098">
            <w:pPr>
              <w:tabs>
                <w:tab w:val="center" w:pos="4320"/>
                <w:tab w:val="right" w:pos="8640"/>
              </w:tabs>
              <w:jc w:val="both"/>
              <w:rPr>
                <w:rFonts w:ascii="Tahoma" w:hAnsi="Tahoma" w:cs="Tahoma"/>
                <w:sz w:val="24"/>
                <w:szCs w:val="24"/>
              </w:rPr>
            </w:pPr>
          </w:p>
          <w:p w14:paraId="1D345024" w14:textId="77777777" w:rsidR="00CB6098" w:rsidRPr="00C627EB" w:rsidRDefault="00CB6098" w:rsidP="00CB6098">
            <w:pPr>
              <w:tabs>
                <w:tab w:val="left" w:pos="720"/>
                <w:tab w:val="center" w:pos="4320"/>
                <w:tab w:val="right" w:pos="8640"/>
              </w:tabs>
              <w:jc w:val="both"/>
              <w:rPr>
                <w:rFonts w:ascii="Tahoma" w:hAnsi="Tahoma" w:cs="Tahoma"/>
                <w:sz w:val="24"/>
                <w:szCs w:val="24"/>
              </w:rPr>
            </w:pPr>
            <w:r w:rsidRPr="00B44135">
              <w:rPr>
                <w:rFonts w:ascii="Tahoma" w:hAnsi="Tahoma" w:cs="Tahoma"/>
                <w:sz w:val="24"/>
                <w:szCs w:val="24"/>
              </w:rPr>
              <w:t>It is imperative that the individual works in a non-judgmental and sensitive way, understanding and promoting the needs of the client, regardless of gender, race, ethnicity, religion, disability, sexual orientation, and lifestyle.</w:t>
            </w:r>
          </w:p>
          <w:p w14:paraId="7AF34121" w14:textId="77777777" w:rsidR="00801A28" w:rsidRPr="00C627EB" w:rsidRDefault="00801A28" w:rsidP="00C627EB">
            <w:pPr>
              <w:pStyle w:val="Header"/>
              <w:tabs>
                <w:tab w:val="left" w:pos="720"/>
              </w:tabs>
              <w:jc w:val="both"/>
              <w:rPr>
                <w:rFonts w:ascii="Tahoma" w:hAnsi="Tahoma" w:cs="Tahoma"/>
                <w:sz w:val="24"/>
                <w:szCs w:val="24"/>
              </w:rPr>
            </w:pPr>
          </w:p>
        </w:tc>
      </w:tr>
    </w:tbl>
    <w:p w14:paraId="35D9E6A8" w14:textId="77777777" w:rsidR="00801A28" w:rsidRDefault="00801A28" w:rsidP="002A2D7B">
      <w:pPr>
        <w:pStyle w:val="Header"/>
        <w:tabs>
          <w:tab w:val="left" w:pos="720"/>
        </w:tabs>
        <w:jc w:val="both"/>
        <w:rPr>
          <w:rFonts w:ascii="Tahoma" w:hAnsi="Tahoma" w:cs="Tahoma"/>
          <w:sz w:val="24"/>
          <w:szCs w:val="24"/>
        </w:rPr>
      </w:pPr>
    </w:p>
    <w:p w14:paraId="49D6444B" w14:textId="77777777" w:rsidR="008E13BE" w:rsidRDefault="008E13BE" w:rsidP="002A2D7B">
      <w:pPr>
        <w:pStyle w:val="Header"/>
        <w:tabs>
          <w:tab w:val="left" w:pos="720"/>
        </w:tabs>
        <w:jc w:val="both"/>
        <w:rPr>
          <w:rFonts w:ascii="Tahoma" w:hAnsi="Tahoma" w:cs="Tahoma"/>
          <w:sz w:val="24"/>
          <w:szCs w:val="24"/>
        </w:rPr>
      </w:pPr>
    </w:p>
    <w:p w14:paraId="69E970D6" w14:textId="77777777" w:rsidR="008E13BE" w:rsidRDefault="008E13BE" w:rsidP="002A2D7B">
      <w:pPr>
        <w:pStyle w:val="Header"/>
        <w:tabs>
          <w:tab w:val="left" w:pos="720"/>
        </w:tabs>
        <w:jc w:val="both"/>
        <w:rPr>
          <w:rFonts w:ascii="Tahoma" w:hAnsi="Tahoma" w:cs="Tahoma"/>
          <w:sz w:val="24"/>
          <w:szCs w:val="24"/>
        </w:rPr>
      </w:pPr>
    </w:p>
    <w:p w14:paraId="39998366" w14:textId="77777777" w:rsidR="008E13BE" w:rsidRDefault="008E13BE" w:rsidP="002A2D7B">
      <w:pPr>
        <w:pStyle w:val="Header"/>
        <w:tabs>
          <w:tab w:val="left" w:pos="720"/>
        </w:tabs>
        <w:jc w:val="both"/>
        <w:rPr>
          <w:rFonts w:ascii="Tahoma" w:hAnsi="Tahoma" w:cs="Tahoma"/>
          <w:sz w:val="24"/>
          <w:szCs w:val="24"/>
        </w:rPr>
      </w:pPr>
    </w:p>
    <w:p w14:paraId="037278A0" w14:textId="77777777" w:rsidR="00007FA7" w:rsidRPr="0002472F" w:rsidRDefault="00007FA7" w:rsidP="00007FA7">
      <w:pPr>
        <w:tabs>
          <w:tab w:val="left" w:pos="720"/>
          <w:tab w:val="center" w:pos="4320"/>
          <w:tab w:val="right" w:pos="8640"/>
        </w:tabs>
        <w:rPr>
          <w:rFonts w:ascii="Tahoma" w:hAnsi="Tahoma" w:cs="Tahoma"/>
          <w:b/>
          <w:sz w:val="32"/>
          <w:szCs w:val="32"/>
        </w:rPr>
      </w:pPr>
      <w:r w:rsidRPr="0002472F">
        <w:rPr>
          <w:rFonts w:ascii="Tahoma" w:hAnsi="Tahoma" w:cs="Tahoma"/>
          <w:b/>
          <w:sz w:val="32"/>
          <w:szCs w:val="32"/>
        </w:rPr>
        <w:t>Job Description</w:t>
      </w:r>
    </w:p>
    <w:p w14:paraId="598A5170" w14:textId="77777777" w:rsidR="002A2D7B" w:rsidRDefault="002A2D7B" w:rsidP="002A2D7B">
      <w:pPr>
        <w:jc w:val="both"/>
        <w:rPr>
          <w:rFonts w:ascii="Tahoma" w:hAnsi="Tahoma"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01A28" w:rsidRPr="00C627EB" w14:paraId="4CE2CBC2" w14:textId="77777777" w:rsidTr="43893F07">
        <w:tc>
          <w:tcPr>
            <w:tcW w:w="10311" w:type="dxa"/>
            <w:shd w:val="clear" w:color="auto" w:fill="auto"/>
          </w:tcPr>
          <w:p w14:paraId="6F901599" w14:textId="77777777" w:rsidR="00CB6098" w:rsidRDefault="00CB6098" w:rsidP="00CB6098">
            <w:pPr>
              <w:jc w:val="both"/>
              <w:rPr>
                <w:rFonts w:ascii="Tahoma" w:hAnsi="Tahoma" w:cs="Tahoma"/>
                <w:b/>
                <w:bCs/>
                <w:sz w:val="24"/>
                <w:szCs w:val="24"/>
                <w:u w:val="single"/>
              </w:rPr>
            </w:pPr>
            <w:r w:rsidRPr="00CB6098">
              <w:rPr>
                <w:rFonts w:ascii="Tahoma" w:hAnsi="Tahoma" w:cs="Tahoma"/>
                <w:b/>
                <w:bCs/>
                <w:sz w:val="24"/>
                <w:szCs w:val="24"/>
                <w:u w:val="single"/>
              </w:rPr>
              <w:t>Main Duties</w:t>
            </w:r>
          </w:p>
          <w:p w14:paraId="059994C8" w14:textId="77777777" w:rsidR="00CB6098" w:rsidRDefault="00CB6098" w:rsidP="00CB6098">
            <w:pPr>
              <w:jc w:val="both"/>
              <w:rPr>
                <w:rFonts w:ascii="Tahoma" w:hAnsi="Tahoma" w:cs="Tahoma"/>
                <w:b/>
                <w:bCs/>
                <w:sz w:val="24"/>
                <w:szCs w:val="24"/>
                <w:u w:val="single"/>
              </w:rPr>
            </w:pPr>
          </w:p>
          <w:p w14:paraId="6FED7C6B" w14:textId="77777777" w:rsidR="00CB6098" w:rsidRDefault="00CB6098" w:rsidP="00CB6098">
            <w:pPr>
              <w:jc w:val="both"/>
              <w:rPr>
                <w:rFonts w:ascii="Tahoma" w:hAnsi="Tahoma" w:cs="Tahoma"/>
                <w:sz w:val="24"/>
                <w:szCs w:val="24"/>
              </w:rPr>
            </w:pPr>
            <w:r>
              <w:rPr>
                <w:rFonts w:ascii="Tahoma" w:hAnsi="Tahoma" w:cs="Tahoma"/>
                <w:sz w:val="24"/>
                <w:szCs w:val="24"/>
              </w:rPr>
              <w:t>To provide cover for</w:t>
            </w:r>
            <w:r w:rsidR="00007FA7">
              <w:rPr>
                <w:rFonts w:ascii="Tahoma" w:hAnsi="Tahoma" w:cs="Tahoma"/>
                <w:sz w:val="24"/>
                <w:szCs w:val="24"/>
              </w:rPr>
              <w:t xml:space="preserve"> contracted Housing Support Workers during times of absence and to cover for any vacant positions.</w:t>
            </w:r>
          </w:p>
          <w:p w14:paraId="04CB04D1" w14:textId="77777777" w:rsidR="00007FA7" w:rsidRDefault="00007FA7" w:rsidP="00CB6098">
            <w:pPr>
              <w:jc w:val="both"/>
              <w:rPr>
                <w:rFonts w:ascii="Tahoma" w:hAnsi="Tahoma" w:cs="Tahoma"/>
                <w:sz w:val="24"/>
                <w:szCs w:val="24"/>
              </w:rPr>
            </w:pPr>
          </w:p>
          <w:p w14:paraId="7B8487C9"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Housing Management and Health &amp; Safety:</w:t>
            </w:r>
          </w:p>
          <w:p w14:paraId="265A1D43" w14:textId="2D1F946C"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Manage and report maintenance, </w:t>
            </w:r>
            <w:r w:rsidR="000F09D0" w:rsidRPr="00E01EC6">
              <w:rPr>
                <w:rFonts w:ascii="Tahoma" w:hAnsi="Tahoma" w:cs="Tahoma"/>
                <w:sz w:val="24"/>
                <w:szCs w:val="24"/>
              </w:rPr>
              <w:t>repairs,</w:t>
            </w:r>
            <w:r w:rsidRPr="00E01EC6">
              <w:rPr>
                <w:rFonts w:ascii="Tahoma" w:hAnsi="Tahoma" w:cs="Tahoma"/>
                <w:sz w:val="24"/>
                <w:szCs w:val="24"/>
              </w:rPr>
              <w:t xml:space="preserve"> </w:t>
            </w:r>
            <w:r>
              <w:rPr>
                <w:rFonts w:ascii="Tahoma" w:hAnsi="Tahoma" w:cs="Tahoma"/>
                <w:sz w:val="24"/>
                <w:szCs w:val="24"/>
              </w:rPr>
              <w:t>and</w:t>
            </w:r>
            <w:r w:rsidRPr="00E01EC6">
              <w:rPr>
                <w:rFonts w:ascii="Tahoma" w:hAnsi="Tahoma" w:cs="Tahoma"/>
                <w:sz w:val="24"/>
                <w:szCs w:val="24"/>
              </w:rPr>
              <w:t xml:space="preserve"> refurbishment requirements</w:t>
            </w:r>
            <w:r>
              <w:rPr>
                <w:rFonts w:ascii="Tahoma" w:hAnsi="Tahoma" w:cs="Tahoma"/>
                <w:sz w:val="24"/>
                <w:szCs w:val="24"/>
              </w:rPr>
              <w:t>.</w:t>
            </w:r>
          </w:p>
          <w:p w14:paraId="6A2154E6"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Monitor safety and security of the building and residents</w:t>
            </w:r>
            <w:r>
              <w:rPr>
                <w:rFonts w:ascii="Tahoma" w:hAnsi="Tahoma" w:cs="Tahoma"/>
                <w:sz w:val="24"/>
                <w:szCs w:val="24"/>
              </w:rPr>
              <w:t>.</w:t>
            </w:r>
          </w:p>
          <w:p w14:paraId="1BC2F949"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Conduct </w:t>
            </w:r>
            <w:r>
              <w:rPr>
                <w:rFonts w:ascii="Tahoma" w:hAnsi="Tahoma" w:cs="Tahoma"/>
                <w:sz w:val="24"/>
                <w:szCs w:val="24"/>
              </w:rPr>
              <w:t>h</w:t>
            </w:r>
            <w:r w:rsidRPr="00E01EC6">
              <w:rPr>
                <w:rFonts w:ascii="Tahoma" w:hAnsi="Tahoma" w:cs="Tahoma"/>
                <w:sz w:val="24"/>
                <w:szCs w:val="24"/>
              </w:rPr>
              <w:t xml:space="preserve">ealth </w:t>
            </w:r>
            <w:r>
              <w:rPr>
                <w:rFonts w:ascii="Tahoma" w:hAnsi="Tahoma" w:cs="Tahoma"/>
                <w:sz w:val="24"/>
                <w:szCs w:val="24"/>
              </w:rPr>
              <w:t>and</w:t>
            </w:r>
            <w:r w:rsidRPr="00E01EC6">
              <w:rPr>
                <w:rFonts w:ascii="Tahoma" w:hAnsi="Tahoma" w:cs="Tahoma"/>
                <w:sz w:val="24"/>
                <w:szCs w:val="24"/>
              </w:rPr>
              <w:t xml:space="preserve"> </w:t>
            </w:r>
            <w:r>
              <w:rPr>
                <w:rFonts w:ascii="Tahoma" w:hAnsi="Tahoma" w:cs="Tahoma"/>
                <w:sz w:val="24"/>
                <w:szCs w:val="24"/>
              </w:rPr>
              <w:t>s</w:t>
            </w:r>
            <w:r w:rsidRPr="00E01EC6">
              <w:rPr>
                <w:rFonts w:ascii="Tahoma" w:hAnsi="Tahoma" w:cs="Tahoma"/>
                <w:sz w:val="24"/>
                <w:szCs w:val="24"/>
              </w:rPr>
              <w:t>afety checks and fire drills, following related guidelines</w:t>
            </w:r>
            <w:r>
              <w:rPr>
                <w:rFonts w:ascii="Tahoma" w:hAnsi="Tahoma" w:cs="Tahoma"/>
                <w:sz w:val="24"/>
                <w:szCs w:val="24"/>
              </w:rPr>
              <w:t>.</w:t>
            </w:r>
          </w:p>
          <w:p w14:paraId="21E2376B" w14:textId="371A07A6"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Carry out daily cleaning </w:t>
            </w:r>
            <w:r w:rsidR="000F09D0" w:rsidRPr="00E01EC6">
              <w:rPr>
                <w:rFonts w:ascii="Tahoma" w:hAnsi="Tahoma" w:cs="Tahoma"/>
                <w:sz w:val="24"/>
                <w:szCs w:val="24"/>
              </w:rPr>
              <w:t>duties and</w:t>
            </w:r>
            <w:r w:rsidRPr="00E01EC6">
              <w:rPr>
                <w:rFonts w:ascii="Tahoma" w:hAnsi="Tahoma" w:cs="Tahoma"/>
                <w:sz w:val="24"/>
                <w:szCs w:val="24"/>
              </w:rPr>
              <w:t xml:space="preserve"> monitor client daily tasks</w:t>
            </w:r>
            <w:r>
              <w:rPr>
                <w:rFonts w:ascii="Tahoma" w:hAnsi="Tahoma" w:cs="Tahoma"/>
                <w:sz w:val="24"/>
                <w:szCs w:val="24"/>
              </w:rPr>
              <w:t>.</w:t>
            </w:r>
          </w:p>
          <w:p w14:paraId="7E74CBCC"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Manage incidents, accidents, issues, and the </w:t>
            </w:r>
            <w:r>
              <w:rPr>
                <w:rFonts w:ascii="Tahoma" w:hAnsi="Tahoma" w:cs="Tahoma"/>
                <w:sz w:val="24"/>
                <w:szCs w:val="24"/>
              </w:rPr>
              <w:t>c</w:t>
            </w:r>
            <w:r w:rsidRPr="00E01EC6">
              <w:rPr>
                <w:rFonts w:ascii="Tahoma" w:hAnsi="Tahoma" w:cs="Tahoma"/>
                <w:sz w:val="24"/>
                <w:szCs w:val="24"/>
              </w:rPr>
              <w:t>oncerning behaviour intervention process.</w:t>
            </w:r>
          </w:p>
          <w:p w14:paraId="61BB5FB2" w14:textId="77777777" w:rsidR="00007FA7" w:rsidRPr="0002472F" w:rsidRDefault="00007FA7" w:rsidP="00007FA7">
            <w:pPr>
              <w:tabs>
                <w:tab w:val="left" w:pos="720"/>
                <w:tab w:val="center" w:pos="4320"/>
                <w:tab w:val="right" w:pos="8640"/>
              </w:tabs>
              <w:jc w:val="both"/>
              <w:rPr>
                <w:rFonts w:ascii="Tahoma" w:hAnsi="Tahoma" w:cs="Tahoma"/>
                <w:sz w:val="24"/>
                <w:szCs w:val="24"/>
              </w:rPr>
            </w:pPr>
          </w:p>
          <w:p w14:paraId="6C5322FA"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Housing Support:</w:t>
            </w:r>
          </w:p>
          <w:p w14:paraId="42CEE322" w14:textId="77777777" w:rsidR="00007FA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Carry out planned and ad-hoc weekly support, focusing on independent living skills that enhance and prepare clients for sustainment in permanent housing</w:t>
            </w:r>
            <w:r>
              <w:rPr>
                <w:rFonts w:ascii="Tahoma" w:hAnsi="Tahoma" w:cs="Tahoma"/>
                <w:sz w:val="24"/>
                <w:szCs w:val="24"/>
              </w:rPr>
              <w:t>.</w:t>
            </w:r>
          </w:p>
          <w:p w14:paraId="3BDFC9D0" w14:textId="0093B382" w:rsidR="00DE4612" w:rsidRPr="003B4520" w:rsidRDefault="43893F07" w:rsidP="43893F07">
            <w:pPr>
              <w:pStyle w:val="ListParagraph"/>
              <w:numPr>
                <w:ilvl w:val="0"/>
                <w:numId w:val="21"/>
              </w:numPr>
              <w:tabs>
                <w:tab w:val="left" w:pos="720"/>
                <w:tab w:val="center" w:pos="4320"/>
                <w:tab w:val="right" w:pos="8640"/>
              </w:tabs>
              <w:spacing w:after="0" w:line="240" w:lineRule="auto"/>
              <w:jc w:val="both"/>
              <w:rPr>
                <w:rFonts w:ascii="Tahoma" w:hAnsi="Tahoma" w:cs="Tahoma"/>
                <w:sz w:val="24"/>
                <w:szCs w:val="24"/>
              </w:rPr>
            </w:pPr>
            <w:r w:rsidRPr="003B4520">
              <w:rPr>
                <w:rFonts w:ascii="Tahoma" w:hAnsi="Tahoma" w:cs="Tahoma"/>
                <w:sz w:val="24"/>
                <w:szCs w:val="24"/>
              </w:rPr>
              <w:t>Update the clients Risk Management Plan as required.</w:t>
            </w:r>
          </w:p>
          <w:p w14:paraId="15EC77CE" w14:textId="77777777" w:rsidR="00007FA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Ad-hoc support, including emotional support</w:t>
            </w:r>
            <w:r>
              <w:rPr>
                <w:rFonts w:ascii="Tahoma" w:hAnsi="Tahoma" w:cs="Tahoma"/>
                <w:sz w:val="24"/>
                <w:szCs w:val="24"/>
              </w:rPr>
              <w:t>.</w:t>
            </w:r>
          </w:p>
          <w:p w14:paraId="2BBCD541" w14:textId="77777777" w:rsidR="00007FA7" w:rsidRPr="007A760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7A7607">
              <w:rPr>
                <w:rFonts w:ascii="Tahoma" w:hAnsi="Tahoma" w:cs="Tahoma"/>
                <w:sz w:val="24"/>
                <w:szCs w:val="24"/>
              </w:rPr>
              <w:t>Carry out group workshops and activities to enhance housing skills and social inclusion</w:t>
            </w:r>
            <w:r>
              <w:rPr>
                <w:rFonts w:ascii="Tahoma" w:hAnsi="Tahoma" w:cs="Tahoma"/>
                <w:sz w:val="24"/>
                <w:szCs w:val="24"/>
              </w:rPr>
              <w:t>.</w:t>
            </w:r>
          </w:p>
          <w:p w14:paraId="064DFA08" w14:textId="77777777" w:rsidR="00007FA7" w:rsidRDefault="00007FA7" w:rsidP="00CB6098">
            <w:pPr>
              <w:jc w:val="both"/>
              <w:rPr>
                <w:rFonts w:ascii="Tahoma" w:hAnsi="Tahoma" w:cs="Tahoma"/>
                <w:sz w:val="24"/>
                <w:szCs w:val="24"/>
              </w:rPr>
            </w:pPr>
          </w:p>
          <w:p w14:paraId="787DA918"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Administration:</w:t>
            </w:r>
          </w:p>
          <w:p w14:paraId="07CCF3A9" w14:textId="77777777" w:rsidR="00007FA7" w:rsidRPr="007A7607"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7A7607">
              <w:rPr>
                <w:rFonts w:ascii="Tahoma" w:hAnsi="Tahoma" w:cs="Tahoma"/>
                <w:sz w:val="24"/>
                <w:szCs w:val="24"/>
              </w:rPr>
              <w:t>Carry out occupancy check-in with clients, including all related paperwork and building orientation.</w:t>
            </w:r>
          </w:p>
          <w:p w14:paraId="5CAC4A46" w14:textId="77777777" w:rsidR="00007FA7" w:rsidRPr="00A04996"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A04996">
              <w:rPr>
                <w:rFonts w:ascii="Tahoma" w:hAnsi="Tahoma" w:cs="Tahoma"/>
                <w:sz w:val="24"/>
                <w:szCs w:val="24"/>
              </w:rPr>
              <w:t>Referral to external agencies for additional support needs such as</w:t>
            </w:r>
            <w:r>
              <w:rPr>
                <w:rFonts w:ascii="Tahoma" w:hAnsi="Tahoma" w:cs="Tahoma"/>
                <w:sz w:val="24"/>
                <w:szCs w:val="24"/>
              </w:rPr>
              <w:t xml:space="preserve"> </w:t>
            </w:r>
            <w:r w:rsidRPr="00A04996">
              <w:rPr>
                <w:rFonts w:ascii="Tahoma" w:hAnsi="Tahoma" w:cs="Tahoma"/>
                <w:sz w:val="24"/>
                <w:szCs w:val="24"/>
              </w:rPr>
              <w:t>suitable accommodation, medical need, mental health, addiction, social inclusion</w:t>
            </w:r>
            <w:r>
              <w:rPr>
                <w:rFonts w:ascii="Tahoma" w:hAnsi="Tahoma" w:cs="Tahoma"/>
                <w:sz w:val="24"/>
                <w:szCs w:val="24"/>
              </w:rPr>
              <w:t>.</w:t>
            </w:r>
          </w:p>
          <w:p w14:paraId="58AA3BE4" w14:textId="77777777" w:rsidR="00007FA7" w:rsidRPr="003C482E"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3C482E">
              <w:rPr>
                <w:rFonts w:ascii="Tahoma" w:hAnsi="Tahoma" w:cs="Tahoma"/>
                <w:sz w:val="24"/>
                <w:szCs w:val="24"/>
              </w:rPr>
              <w:t>Log all interactions with clients using the organisation’s case management systems</w:t>
            </w:r>
            <w:r>
              <w:rPr>
                <w:rFonts w:ascii="Tahoma" w:hAnsi="Tahoma" w:cs="Tahoma"/>
                <w:sz w:val="24"/>
                <w:szCs w:val="24"/>
              </w:rPr>
              <w:t>.</w:t>
            </w:r>
          </w:p>
          <w:p w14:paraId="15C87937" w14:textId="77777777" w:rsidR="00007FA7" w:rsidRPr="003C482E"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3C482E">
              <w:rPr>
                <w:rFonts w:ascii="Tahoma" w:hAnsi="Tahoma" w:cs="Tahoma"/>
                <w:sz w:val="24"/>
                <w:szCs w:val="24"/>
              </w:rPr>
              <w:t>Carry out occupancy check-out, including all related paperwork and preparing the room for a new client</w:t>
            </w:r>
            <w:r>
              <w:rPr>
                <w:rFonts w:ascii="Tahoma" w:hAnsi="Tahoma" w:cs="Tahoma"/>
                <w:sz w:val="24"/>
                <w:szCs w:val="24"/>
              </w:rPr>
              <w:t>.</w:t>
            </w:r>
          </w:p>
          <w:p w14:paraId="46DEEF39" w14:textId="77777777" w:rsidR="00007FA7" w:rsidRDefault="00007FA7" w:rsidP="00CB6098">
            <w:pPr>
              <w:jc w:val="both"/>
              <w:rPr>
                <w:rFonts w:ascii="Tahoma" w:hAnsi="Tahoma" w:cs="Tahoma"/>
                <w:sz w:val="24"/>
                <w:szCs w:val="24"/>
              </w:rPr>
            </w:pPr>
          </w:p>
          <w:p w14:paraId="718C390B" w14:textId="77777777" w:rsidR="00007FA7" w:rsidRPr="007A7607" w:rsidRDefault="00007FA7" w:rsidP="00007FA7">
            <w:pPr>
              <w:pStyle w:val="ListParagraph"/>
              <w:tabs>
                <w:tab w:val="left" w:pos="720"/>
                <w:tab w:val="center" w:pos="4320"/>
                <w:tab w:val="right" w:pos="8640"/>
              </w:tabs>
              <w:spacing w:after="0" w:line="240" w:lineRule="auto"/>
              <w:ind w:left="0"/>
              <w:contextualSpacing w:val="0"/>
              <w:jc w:val="both"/>
              <w:rPr>
                <w:rFonts w:ascii="Tahoma" w:hAnsi="Tahoma" w:cs="Tahoma"/>
                <w:sz w:val="24"/>
                <w:szCs w:val="24"/>
              </w:rPr>
            </w:pPr>
            <w:r>
              <w:rPr>
                <w:rFonts w:ascii="Tahoma" w:hAnsi="Tahoma" w:cs="Tahoma"/>
                <w:sz w:val="24"/>
                <w:szCs w:val="24"/>
              </w:rPr>
              <w:t>Relief Housing Support Workers must c</w:t>
            </w:r>
            <w:r w:rsidRPr="003C482E">
              <w:rPr>
                <w:rFonts w:ascii="Tahoma" w:hAnsi="Tahoma" w:cs="Tahoma"/>
                <w:sz w:val="24"/>
                <w:szCs w:val="24"/>
              </w:rPr>
              <w:t>omply with the SSSC Codes of Conduct and registration</w:t>
            </w:r>
            <w:r>
              <w:rPr>
                <w:rFonts w:ascii="Tahoma" w:hAnsi="Tahoma" w:cs="Tahoma"/>
                <w:sz w:val="24"/>
                <w:szCs w:val="24"/>
              </w:rPr>
              <w:t xml:space="preserve"> and a</w:t>
            </w:r>
            <w:r w:rsidRPr="007A7607">
              <w:rPr>
                <w:rFonts w:ascii="Tahoma" w:hAnsi="Tahoma" w:cs="Tahoma"/>
                <w:sz w:val="24"/>
                <w:szCs w:val="24"/>
              </w:rPr>
              <w:t xml:space="preserve">bide by GDPR and the organisation’s </w:t>
            </w:r>
            <w:r>
              <w:rPr>
                <w:rFonts w:ascii="Tahoma" w:hAnsi="Tahoma" w:cs="Tahoma"/>
                <w:sz w:val="24"/>
                <w:szCs w:val="24"/>
              </w:rPr>
              <w:t>p</w:t>
            </w:r>
            <w:r w:rsidRPr="007A7607">
              <w:rPr>
                <w:rFonts w:ascii="Tahoma" w:hAnsi="Tahoma" w:cs="Tahoma"/>
                <w:sz w:val="24"/>
                <w:szCs w:val="24"/>
              </w:rPr>
              <w:t xml:space="preserve">olicies </w:t>
            </w:r>
            <w:r>
              <w:rPr>
                <w:rFonts w:ascii="Tahoma" w:hAnsi="Tahoma" w:cs="Tahoma"/>
                <w:sz w:val="24"/>
                <w:szCs w:val="24"/>
              </w:rPr>
              <w:t>and</w:t>
            </w:r>
            <w:r w:rsidRPr="007A7607">
              <w:rPr>
                <w:rFonts w:ascii="Tahoma" w:hAnsi="Tahoma" w:cs="Tahoma"/>
                <w:sz w:val="24"/>
                <w:szCs w:val="24"/>
              </w:rPr>
              <w:t xml:space="preserve"> </w:t>
            </w:r>
            <w:r>
              <w:rPr>
                <w:rFonts w:ascii="Tahoma" w:hAnsi="Tahoma" w:cs="Tahoma"/>
                <w:sz w:val="24"/>
                <w:szCs w:val="24"/>
              </w:rPr>
              <w:t>p</w:t>
            </w:r>
            <w:r w:rsidRPr="007A7607">
              <w:rPr>
                <w:rFonts w:ascii="Tahoma" w:hAnsi="Tahoma" w:cs="Tahoma"/>
                <w:sz w:val="24"/>
                <w:szCs w:val="24"/>
              </w:rPr>
              <w:t>rocedures.</w:t>
            </w:r>
          </w:p>
          <w:p w14:paraId="2B7544F2" w14:textId="77777777" w:rsidR="00801A28" w:rsidRPr="00C627EB" w:rsidRDefault="00801A28" w:rsidP="00C627EB">
            <w:pPr>
              <w:jc w:val="both"/>
              <w:rPr>
                <w:rFonts w:ascii="Tahoma" w:hAnsi="Tahoma" w:cs="Tahoma"/>
                <w:sz w:val="24"/>
                <w:szCs w:val="24"/>
              </w:rPr>
            </w:pPr>
          </w:p>
        </w:tc>
      </w:tr>
    </w:tbl>
    <w:p w14:paraId="33AFB522" w14:textId="77777777" w:rsidR="00801A28" w:rsidRPr="009C591B" w:rsidRDefault="00801A28" w:rsidP="002A2D7B">
      <w:pPr>
        <w:jc w:val="both"/>
        <w:rPr>
          <w:rFonts w:ascii="Tahoma" w:hAnsi="Tahoma" w:cs="Tahoma"/>
          <w:sz w:val="24"/>
          <w:szCs w:val="24"/>
        </w:rPr>
      </w:pPr>
    </w:p>
    <w:p w14:paraId="76C4A327" w14:textId="77777777" w:rsidR="00007FA7" w:rsidRPr="00A15F20" w:rsidRDefault="00007FA7" w:rsidP="00007FA7">
      <w:pPr>
        <w:jc w:val="both"/>
        <w:rPr>
          <w:rFonts w:ascii="Tahoma" w:hAnsi="Tahoma" w:cs="Tahoma"/>
          <w:b/>
          <w:sz w:val="24"/>
          <w:szCs w:val="24"/>
          <w:u w:val="single"/>
        </w:rPr>
      </w:pPr>
      <w:r w:rsidRPr="00890892">
        <w:rPr>
          <w:rFonts w:ascii="Tahoma" w:hAnsi="Tahoma" w:cs="Tahoma"/>
          <w:b/>
          <w:sz w:val="24"/>
          <w:szCs w:val="24"/>
          <w:u w:val="single"/>
        </w:rPr>
        <w:t>Confidentiality</w:t>
      </w:r>
    </w:p>
    <w:p w14:paraId="70B40C25" w14:textId="77777777" w:rsidR="00007FA7" w:rsidRPr="00A15F20" w:rsidRDefault="00007FA7" w:rsidP="00007FA7">
      <w:pPr>
        <w:jc w:val="both"/>
        <w:rPr>
          <w:rFonts w:ascii="Tahoma" w:hAnsi="Tahoma" w:cs="Tahoma"/>
          <w:sz w:val="24"/>
          <w:szCs w:val="24"/>
        </w:rPr>
      </w:pPr>
    </w:p>
    <w:p w14:paraId="4642E6BF" w14:textId="77777777" w:rsidR="00007FA7" w:rsidRPr="00CB6098" w:rsidRDefault="00007FA7" w:rsidP="00007FA7">
      <w:pPr>
        <w:jc w:val="both"/>
        <w:rPr>
          <w:rFonts w:ascii="Tahoma" w:hAnsi="Tahoma" w:cs="Tahoma"/>
          <w:sz w:val="24"/>
          <w:szCs w:val="24"/>
        </w:rPr>
      </w:pPr>
      <w:r w:rsidRPr="009C591B">
        <w:rPr>
          <w:rFonts w:ascii="Tahoma" w:hAnsi="Tahoma" w:cs="Tahoma"/>
          <w:sz w:val="24"/>
          <w:szCs w:val="24"/>
        </w:rPr>
        <w:t>It is expected that all employees will understand that the work of the organisation can be highly confidential and personal details regarding clients and staff should not be divulged under any circumstances.  A breach of confidentiality is likely to result in disciplinary action being taken.</w:t>
      </w:r>
    </w:p>
    <w:p w14:paraId="0F9AF83E" w14:textId="77777777" w:rsidR="00007FA7" w:rsidRDefault="00007FA7" w:rsidP="002A2D7B">
      <w:pPr>
        <w:pStyle w:val="Header"/>
        <w:tabs>
          <w:tab w:val="left" w:pos="720"/>
        </w:tabs>
        <w:jc w:val="both"/>
        <w:rPr>
          <w:rFonts w:ascii="Tahoma" w:hAnsi="Tahoma" w:cs="Tahoma"/>
          <w:sz w:val="24"/>
          <w:szCs w:val="24"/>
        </w:rPr>
      </w:pPr>
    </w:p>
    <w:p w14:paraId="4732279B" w14:textId="77777777" w:rsidR="00007FA7" w:rsidRDefault="00007FA7" w:rsidP="002A2D7B">
      <w:pPr>
        <w:pStyle w:val="Header"/>
        <w:tabs>
          <w:tab w:val="left" w:pos="720"/>
        </w:tabs>
        <w:jc w:val="both"/>
        <w:rPr>
          <w:rFonts w:ascii="Tahoma" w:hAnsi="Tahoma" w:cs="Tahoma"/>
          <w:sz w:val="24"/>
          <w:szCs w:val="24"/>
        </w:rPr>
      </w:pPr>
    </w:p>
    <w:p w14:paraId="3897A6C2" w14:textId="77777777" w:rsidR="003B4520" w:rsidRDefault="003B4520" w:rsidP="002A2D7B">
      <w:pPr>
        <w:pStyle w:val="Header"/>
        <w:tabs>
          <w:tab w:val="left" w:pos="720"/>
        </w:tabs>
        <w:jc w:val="both"/>
        <w:rPr>
          <w:rFonts w:ascii="Tahoma" w:hAnsi="Tahoma" w:cs="Tahoma"/>
          <w:sz w:val="24"/>
          <w:szCs w:val="24"/>
        </w:rPr>
      </w:pPr>
    </w:p>
    <w:p w14:paraId="71822104" w14:textId="77777777" w:rsidR="003B4520" w:rsidRDefault="003B4520" w:rsidP="002A2D7B">
      <w:pPr>
        <w:pStyle w:val="Header"/>
        <w:tabs>
          <w:tab w:val="left" w:pos="720"/>
        </w:tabs>
        <w:jc w:val="both"/>
        <w:rPr>
          <w:rFonts w:ascii="Tahoma" w:hAnsi="Tahoma" w:cs="Tahoma"/>
          <w:sz w:val="24"/>
          <w:szCs w:val="24"/>
        </w:rPr>
      </w:pPr>
    </w:p>
    <w:p w14:paraId="43FC60B6" w14:textId="77777777" w:rsidR="003B4520" w:rsidRDefault="003B4520" w:rsidP="002A2D7B">
      <w:pPr>
        <w:pStyle w:val="Header"/>
        <w:tabs>
          <w:tab w:val="left" w:pos="720"/>
        </w:tabs>
        <w:jc w:val="both"/>
        <w:rPr>
          <w:rFonts w:ascii="Tahoma" w:hAnsi="Tahoma" w:cs="Tahoma"/>
          <w:sz w:val="24"/>
          <w:szCs w:val="24"/>
        </w:rPr>
      </w:pPr>
    </w:p>
    <w:p w14:paraId="433AB699" w14:textId="77777777" w:rsidR="003B4520" w:rsidRDefault="003B4520" w:rsidP="002A2D7B">
      <w:pPr>
        <w:pStyle w:val="Header"/>
        <w:tabs>
          <w:tab w:val="left" w:pos="720"/>
        </w:tabs>
        <w:jc w:val="both"/>
        <w:rPr>
          <w:rFonts w:ascii="Tahoma" w:hAnsi="Tahoma" w:cs="Tahoma"/>
          <w:sz w:val="24"/>
          <w:szCs w:val="24"/>
        </w:rPr>
      </w:pPr>
    </w:p>
    <w:p w14:paraId="2F1DB470" w14:textId="77777777" w:rsidR="003B4520" w:rsidRDefault="003B4520" w:rsidP="002A2D7B">
      <w:pPr>
        <w:pStyle w:val="Header"/>
        <w:tabs>
          <w:tab w:val="left" w:pos="720"/>
        </w:tabs>
        <w:jc w:val="both"/>
        <w:rPr>
          <w:rFonts w:ascii="Tahoma" w:hAnsi="Tahoma" w:cs="Tahoma"/>
          <w:sz w:val="24"/>
          <w:szCs w:val="24"/>
        </w:rPr>
      </w:pPr>
    </w:p>
    <w:p w14:paraId="096E2D44" w14:textId="77777777" w:rsidR="003B4520" w:rsidRDefault="003B4520" w:rsidP="002A2D7B">
      <w:pPr>
        <w:pStyle w:val="Header"/>
        <w:tabs>
          <w:tab w:val="left" w:pos="720"/>
        </w:tabs>
        <w:jc w:val="both"/>
        <w:rPr>
          <w:rFonts w:ascii="Tahoma" w:hAnsi="Tahoma" w:cs="Tahoma"/>
          <w:sz w:val="24"/>
          <w:szCs w:val="24"/>
        </w:rPr>
      </w:pPr>
    </w:p>
    <w:p w14:paraId="11417093" w14:textId="77777777" w:rsidR="003B4520" w:rsidRDefault="003B4520" w:rsidP="002A2D7B">
      <w:pPr>
        <w:pStyle w:val="Header"/>
        <w:tabs>
          <w:tab w:val="left" w:pos="720"/>
        </w:tabs>
        <w:jc w:val="both"/>
        <w:rPr>
          <w:rFonts w:ascii="Tahoma" w:hAnsi="Tahoma" w:cs="Tahoma"/>
          <w:sz w:val="24"/>
          <w:szCs w:val="24"/>
        </w:rPr>
      </w:pPr>
    </w:p>
    <w:p w14:paraId="0B4AE1F9" w14:textId="77777777" w:rsidR="003B4520" w:rsidRDefault="003B4520" w:rsidP="002A2D7B">
      <w:pPr>
        <w:pStyle w:val="Header"/>
        <w:tabs>
          <w:tab w:val="left" w:pos="720"/>
        </w:tabs>
        <w:jc w:val="both"/>
        <w:rPr>
          <w:rFonts w:ascii="Tahoma" w:hAnsi="Tahoma" w:cs="Tahoma"/>
          <w:sz w:val="24"/>
          <w:szCs w:val="24"/>
        </w:rPr>
      </w:pPr>
    </w:p>
    <w:p w14:paraId="6E8CF8CB" w14:textId="77777777" w:rsidR="003B4520" w:rsidRDefault="003B4520" w:rsidP="002A2D7B">
      <w:pPr>
        <w:pStyle w:val="Header"/>
        <w:tabs>
          <w:tab w:val="left" w:pos="720"/>
        </w:tabs>
        <w:jc w:val="both"/>
        <w:rPr>
          <w:rFonts w:ascii="Tahoma" w:hAnsi="Tahoma" w:cs="Tahoma"/>
          <w:sz w:val="24"/>
          <w:szCs w:val="24"/>
        </w:rPr>
      </w:pPr>
    </w:p>
    <w:p w14:paraId="533B377A" w14:textId="77777777" w:rsidR="003B4520" w:rsidRDefault="003B4520" w:rsidP="002A2D7B">
      <w:pPr>
        <w:pStyle w:val="Header"/>
        <w:tabs>
          <w:tab w:val="left" w:pos="720"/>
        </w:tabs>
        <w:jc w:val="both"/>
        <w:rPr>
          <w:rFonts w:ascii="Tahoma" w:hAnsi="Tahoma" w:cs="Tahoma"/>
          <w:sz w:val="24"/>
          <w:szCs w:val="24"/>
        </w:rPr>
      </w:pPr>
    </w:p>
    <w:p w14:paraId="6A265147" w14:textId="77777777" w:rsidR="002A2D7B" w:rsidRPr="005C1BD5" w:rsidRDefault="008A0AF9" w:rsidP="002A2D7B">
      <w:pPr>
        <w:pStyle w:val="Heading3"/>
        <w:rPr>
          <w:rFonts w:ascii="Tahoma" w:hAnsi="Tahoma" w:cs="Tahoma"/>
          <w:b/>
          <w:sz w:val="32"/>
          <w:szCs w:val="32"/>
        </w:rPr>
      </w:pPr>
      <w:r>
        <w:rPr>
          <w:rFonts w:ascii="Tahoma" w:hAnsi="Tahoma" w:cs="Tahoma"/>
          <w:b/>
          <w:sz w:val="32"/>
          <w:szCs w:val="32"/>
        </w:rPr>
        <w:lastRenderedPageBreak/>
        <w:t xml:space="preserve">Person Specification – Relief </w:t>
      </w:r>
      <w:r w:rsidR="00CB6098">
        <w:rPr>
          <w:rFonts w:ascii="Tahoma" w:hAnsi="Tahoma" w:cs="Tahoma"/>
          <w:b/>
          <w:sz w:val="32"/>
          <w:szCs w:val="32"/>
        </w:rPr>
        <w:t>Housing</w:t>
      </w:r>
      <w:r>
        <w:rPr>
          <w:rFonts w:ascii="Tahoma" w:hAnsi="Tahoma" w:cs="Tahoma"/>
          <w:b/>
          <w:sz w:val="32"/>
          <w:szCs w:val="32"/>
        </w:rPr>
        <w:t xml:space="preserve"> Support Worker</w:t>
      </w:r>
    </w:p>
    <w:p w14:paraId="5B09072E" w14:textId="77777777" w:rsidR="002A2D7B" w:rsidRPr="00752DF1" w:rsidRDefault="002A2D7B" w:rsidP="002A2D7B">
      <w:pPr>
        <w:pStyle w:val="BodyText2"/>
        <w:spacing w:line="240" w:lineRule="auto"/>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3853"/>
      </w:tblGrid>
      <w:tr w:rsidR="008A0AF9" w:rsidRPr="007C69E9" w14:paraId="3BA3928B" w14:textId="77777777" w:rsidTr="001A2F8C">
        <w:tc>
          <w:tcPr>
            <w:tcW w:w="2547" w:type="dxa"/>
            <w:shd w:val="clear" w:color="auto" w:fill="auto"/>
          </w:tcPr>
          <w:p w14:paraId="04654941"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Attribute</w:t>
            </w:r>
          </w:p>
        </w:tc>
        <w:tc>
          <w:tcPr>
            <w:tcW w:w="3685" w:type="dxa"/>
            <w:shd w:val="clear" w:color="auto" w:fill="auto"/>
          </w:tcPr>
          <w:p w14:paraId="3CB7F86A"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Essential</w:t>
            </w:r>
          </w:p>
        </w:tc>
        <w:tc>
          <w:tcPr>
            <w:tcW w:w="3853" w:type="dxa"/>
            <w:shd w:val="clear" w:color="auto" w:fill="auto"/>
          </w:tcPr>
          <w:p w14:paraId="78C1BE04"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Desirable</w:t>
            </w:r>
          </w:p>
        </w:tc>
      </w:tr>
      <w:tr w:rsidR="002249DC" w:rsidRPr="007C69E9" w14:paraId="0DE52E84" w14:textId="77777777" w:rsidTr="001A2F8C">
        <w:trPr>
          <w:trHeight w:val="797"/>
        </w:trPr>
        <w:tc>
          <w:tcPr>
            <w:tcW w:w="2547" w:type="dxa"/>
            <w:shd w:val="clear" w:color="auto" w:fill="auto"/>
          </w:tcPr>
          <w:p w14:paraId="0D39B857" w14:textId="77777777" w:rsidR="002249DC" w:rsidRPr="007C69E9" w:rsidRDefault="002249DC" w:rsidP="002249DC">
            <w:pPr>
              <w:rPr>
                <w:rFonts w:ascii="Tahoma" w:hAnsi="Tahoma" w:cs="Tahoma"/>
                <w:b/>
                <w:sz w:val="24"/>
                <w:szCs w:val="24"/>
              </w:rPr>
            </w:pPr>
            <w:r w:rsidRPr="0002472F">
              <w:rPr>
                <w:rFonts w:ascii="Tahoma" w:hAnsi="Tahoma" w:cs="Tahoma"/>
                <w:b/>
                <w:sz w:val="24"/>
                <w:szCs w:val="24"/>
              </w:rPr>
              <w:t xml:space="preserve">Education </w:t>
            </w:r>
          </w:p>
        </w:tc>
        <w:tc>
          <w:tcPr>
            <w:tcW w:w="3685" w:type="dxa"/>
            <w:shd w:val="clear" w:color="auto" w:fill="auto"/>
          </w:tcPr>
          <w:p w14:paraId="7A618CE9" w14:textId="7CDB2371" w:rsidR="002249DC" w:rsidRPr="0002472F" w:rsidRDefault="002249DC" w:rsidP="003B4520">
            <w:pPr>
              <w:pStyle w:val="BodyText2"/>
              <w:spacing w:after="0" w:line="240" w:lineRule="auto"/>
              <w:rPr>
                <w:rFonts w:ascii="Tahoma" w:hAnsi="Tahoma" w:cs="Tahoma"/>
                <w:sz w:val="24"/>
                <w:szCs w:val="24"/>
              </w:rPr>
            </w:pPr>
            <w:r w:rsidRPr="0002472F">
              <w:rPr>
                <w:rFonts w:ascii="Tahoma" w:hAnsi="Tahoma" w:cs="Tahoma"/>
                <w:sz w:val="24"/>
                <w:szCs w:val="24"/>
              </w:rPr>
              <w:t xml:space="preserve">Applying for and maintaining registration at the appropriate time and as specified by the </w:t>
            </w:r>
            <w:r w:rsidR="000F09D0" w:rsidRPr="0002472F">
              <w:rPr>
                <w:rFonts w:ascii="Tahoma" w:hAnsi="Tahoma" w:cs="Tahoma"/>
                <w:sz w:val="24"/>
                <w:szCs w:val="24"/>
              </w:rPr>
              <w:t>SSSC.</w:t>
            </w:r>
          </w:p>
          <w:p w14:paraId="0B67C667" w14:textId="77777777" w:rsidR="002249DC" w:rsidRPr="007C69E9" w:rsidRDefault="002249DC" w:rsidP="002249DC">
            <w:pPr>
              <w:pStyle w:val="BodyText2"/>
              <w:spacing w:line="240" w:lineRule="auto"/>
              <w:rPr>
                <w:rFonts w:ascii="Tahoma" w:hAnsi="Tahoma" w:cs="Tahoma"/>
                <w:sz w:val="24"/>
                <w:szCs w:val="24"/>
              </w:rPr>
            </w:pPr>
          </w:p>
        </w:tc>
        <w:tc>
          <w:tcPr>
            <w:tcW w:w="3853" w:type="dxa"/>
            <w:shd w:val="clear" w:color="auto" w:fill="auto"/>
          </w:tcPr>
          <w:p w14:paraId="2733055B" w14:textId="456D4ABA" w:rsidR="002249DC" w:rsidRDefault="002249DC" w:rsidP="001A2F8C">
            <w:pPr>
              <w:rPr>
                <w:rFonts w:ascii="Tahoma" w:hAnsi="Tahoma" w:cs="Tahoma"/>
                <w:sz w:val="24"/>
                <w:szCs w:val="24"/>
              </w:rPr>
            </w:pPr>
            <w:r w:rsidRPr="0002472F">
              <w:rPr>
                <w:rFonts w:ascii="Tahoma" w:hAnsi="Tahoma" w:cs="Tahoma"/>
                <w:sz w:val="24"/>
                <w:szCs w:val="24"/>
              </w:rPr>
              <w:t>SVQ</w:t>
            </w:r>
            <w:r>
              <w:rPr>
                <w:rFonts w:ascii="Tahoma" w:hAnsi="Tahoma" w:cs="Tahoma"/>
                <w:sz w:val="24"/>
                <w:szCs w:val="24"/>
              </w:rPr>
              <w:t xml:space="preserve"> </w:t>
            </w:r>
            <w:r w:rsidRPr="0002472F">
              <w:rPr>
                <w:rFonts w:ascii="Tahoma" w:hAnsi="Tahoma" w:cs="Tahoma"/>
                <w:sz w:val="24"/>
                <w:szCs w:val="24"/>
              </w:rPr>
              <w:t>II or III Health &amp; Social Care</w:t>
            </w:r>
          </w:p>
          <w:p w14:paraId="6B6146C7" w14:textId="0CD89F75" w:rsidR="002249DC" w:rsidRPr="007C69E9" w:rsidRDefault="002249DC" w:rsidP="001A2F8C">
            <w:pPr>
              <w:pStyle w:val="BodyText2"/>
              <w:spacing w:after="0" w:line="240" w:lineRule="auto"/>
              <w:rPr>
                <w:rFonts w:ascii="Tahoma" w:hAnsi="Tahoma" w:cs="Tahoma"/>
                <w:sz w:val="24"/>
                <w:szCs w:val="24"/>
              </w:rPr>
            </w:pPr>
            <w:r w:rsidRPr="00E463CE">
              <w:rPr>
                <w:rFonts w:ascii="Tahoma" w:hAnsi="Tahoma" w:cs="Tahoma"/>
                <w:sz w:val="24"/>
                <w:szCs w:val="24"/>
              </w:rPr>
              <w:t>Current registration and compliance with the Scottish Social Services Council’s Code of Conduct (SSSC)</w:t>
            </w:r>
          </w:p>
        </w:tc>
      </w:tr>
      <w:tr w:rsidR="002249DC" w:rsidRPr="007C69E9" w14:paraId="520A0C67" w14:textId="77777777" w:rsidTr="001A2F8C">
        <w:trPr>
          <w:trHeight w:val="797"/>
        </w:trPr>
        <w:tc>
          <w:tcPr>
            <w:tcW w:w="2547" w:type="dxa"/>
            <w:shd w:val="clear" w:color="auto" w:fill="auto"/>
          </w:tcPr>
          <w:p w14:paraId="2C3638EC" w14:textId="77777777"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Experience</w:t>
            </w:r>
          </w:p>
        </w:tc>
        <w:tc>
          <w:tcPr>
            <w:tcW w:w="3685" w:type="dxa"/>
            <w:shd w:val="clear" w:color="auto" w:fill="auto"/>
          </w:tcPr>
          <w:p w14:paraId="2972EF4F" w14:textId="62CB50A9" w:rsidR="002249DC" w:rsidRPr="007C69E9" w:rsidRDefault="002249DC" w:rsidP="002249DC">
            <w:pPr>
              <w:pStyle w:val="BodyText2"/>
              <w:spacing w:line="240" w:lineRule="auto"/>
              <w:rPr>
                <w:rFonts w:ascii="Tahoma" w:hAnsi="Tahoma" w:cs="Tahoma"/>
                <w:sz w:val="24"/>
                <w:szCs w:val="24"/>
              </w:rPr>
            </w:pPr>
            <w:r w:rsidRPr="002249DC">
              <w:rPr>
                <w:rFonts w:ascii="Tahoma" w:hAnsi="Tahoma" w:cs="Tahoma"/>
                <w:sz w:val="24"/>
                <w:szCs w:val="24"/>
              </w:rPr>
              <w:t>Experience of working in a similar support/Housing setting</w:t>
            </w:r>
          </w:p>
        </w:tc>
        <w:tc>
          <w:tcPr>
            <w:tcW w:w="3853" w:type="dxa"/>
            <w:shd w:val="clear" w:color="auto" w:fill="auto"/>
          </w:tcPr>
          <w:p w14:paraId="39537707" w14:textId="6A979ECF" w:rsidR="00DE4612" w:rsidRPr="003B4520" w:rsidRDefault="00DE4612" w:rsidP="001A2F8C">
            <w:pPr>
              <w:pStyle w:val="BodyText2"/>
              <w:spacing w:line="240" w:lineRule="auto"/>
              <w:rPr>
                <w:rFonts w:ascii="Tahoma" w:hAnsi="Tahoma" w:cs="Tahoma"/>
                <w:sz w:val="24"/>
                <w:szCs w:val="24"/>
              </w:rPr>
            </w:pPr>
            <w:r w:rsidRPr="003B4520">
              <w:rPr>
                <w:rFonts w:ascii="Tahoma" w:hAnsi="Tahoma" w:cs="Tahoma"/>
                <w:sz w:val="24"/>
                <w:szCs w:val="24"/>
              </w:rPr>
              <w:t>Provision of independent living/housing support</w:t>
            </w:r>
          </w:p>
        </w:tc>
      </w:tr>
      <w:tr w:rsidR="002249DC" w:rsidRPr="007C69E9" w14:paraId="3B27BFB8" w14:textId="77777777" w:rsidTr="001A2F8C">
        <w:tc>
          <w:tcPr>
            <w:tcW w:w="2547" w:type="dxa"/>
            <w:shd w:val="clear" w:color="auto" w:fill="auto"/>
          </w:tcPr>
          <w:p w14:paraId="668AA27C" w14:textId="77777777" w:rsidR="002249DC" w:rsidRPr="007C69E9" w:rsidRDefault="002249DC" w:rsidP="002249DC">
            <w:pPr>
              <w:pStyle w:val="BodyText2"/>
              <w:rPr>
                <w:rFonts w:ascii="Tahoma" w:hAnsi="Tahoma" w:cs="Tahoma"/>
                <w:b/>
                <w:sz w:val="24"/>
                <w:szCs w:val="24"/>
              </w:rPr>
            </w:pPr>
            <w:r w:rsidRPr="007C69E9">
              <w:rPr>
                <w:rFonts w:ascii="Tahoma" w:hAnsi="Tahoma" w:cs="Tahoma"/>
                <w:b/>
                <w:sz w:val="24"/>
                <w:szCs w:val="24"/>
              </w:rPr>
              <w:t>Knowledge</w:t>
            </w:r>
          </w:p>
        </w:tc>
        <w:tc>
          <w:tcPr>
            <w:tcW w:w="3685" w:type="dxa"/>
            <w:shd w:val="clear" w:color="auto" w:fill="auto"/>
          </w:tcPr>
          <w:p w14:paraId="5AC2B9BD" w14:textId="37085B4C" w:rsidR="002249DC" w:rsidRPr="00E91966" w:rsidRDefault="00DE4612" w:rsidP="002249DC">
            <w:pPr>
              <w:pStyle w:val="BodyText2"/>
              <w:spacing w:after="0" w:line="240" w:lineRule="auto"/>
              <w:rPr>
                <w:rFonts w:ascii="Tahoma" w:hAnsi="Tahoma" w:cs="Tahoma"/>
                <w:sz w:val="24"/>
                <w:szCs w:val="24"/>
              </w:rPr>
            </w:pPr>
            <w:r w:rsidRPr="00E91966">
              <w:rPr>
                <w:rFonts w:ascii="Tahoma" w:hAnsi="Tahoma" w:cs="Tahoma"/>
                <w:sz w:val="24"/>
                <w:szCs w:val="24"/>
              </w:rPr>
              <w:t>Understanding of the Health &amp; Social Care Codes of Practice</w:t>
            </w:r>
          </w:p>
          <w:p w14:paraId="7B5C6E62" w14:textId="79108560" w:rsidR="002249DC" w:rsidRPr="002249DC" w:rsidRDefault="002249DC" w:rsidP="002249DC">
            <w:pPr>
              <w:pStyle w:val="BodyText2"/>
              <w:spacing w:after="0" w:line="240" w:lineRule="auto"/>
              <w:rPr>
                <w:rFonts w:ascii="Tahoma" w:hAnsi="Tahoma" w:cs="Tahoma"/>
                <w:sz w:val="24"/>
                <w:szCs w:val="24"/>
              </w:rPr>
            </w:pPr>
          </w:p>
        </w:tc>
        <w:tc>
          <w:tcPr>
            <w:tcW w:w="3853" w:type="dxa"/>
            <w:shd w:val="clear" w:color="auto" w:fill="auto"/>
          </w:tcPr>
          <w:p w14:paraId="2403A6EE" w14:textId="55B459B8" w:rsidR="002249DC" w:rsidRPr="003B4520" w:rsidRDefault="00DE4612" w:rsidP="002249DC">
            <w:pPr>
              <w:pStyle w:val="BodyText2"/>
              <w:spacing w:line="240" w:lineRule="auto"/>
              <w:rPr>
                <w:rFonts w:ascii="Tahoma" w:hAnsi="Tahoma" w:cs="Tahoma"/>
                <w:sz w:val="24"/>
                <w:szCs w:val="24"/>
              </w:rPr>
            </w:pPr>
            <w:r w:rsidRPr="003B4520">
              <w:rPr>
                <w:rFonts w:ascii="Tahoma" w:hAnsi="Tahoma" w:cs="Tahoma"/>
                <w:sz w:val="24"/>
                <w:szCs w:val="24"/>
              </w:rPr>
              <w:t>An understanding of housing/homelessness and the effects on vulnerable people</w:t>
            </w:r>
          </w:p>
        </w:tc>
      </w:tr>
      <w:tr w:rsidR="002249DC" w:rsidRPr="007C69E9" w14:paraId="2D443773" w14:textId="77777777" w:rsidTr="001A2F8C">
        <w:tc>
          <w:tcPr>
            <w:tcW w:w="2547" w:type="dxa"/>
            <w:shd w:val="clear" w:color="auto" w:fill="auto"/>
          </w:tcPr>
          <w:p w14:paraId="7EF2C5B7" w14:textId="602C2014" w:rsidR="002249DC" w:rsidRPr="007C69E9" w:rsidRDefault="002249DC" w:rsidP="002249DC">
            <w:pPr>
              <w:pStyle w:val="BodyText2"/>
              <w:rPr>
                <w:rFonts w:ascii="Tahoma" w:hAnsi="Tahoma" w:cs="Tahoma"/>
                <w:b/>
                <w:sz w:val="24"/>
                <w:szCs w:val="24"/>
              </w:rPr>
            </w:pPr>
            <w:r w:rsidRPr="007C69E9">
              <w:rPr>
                <w:rFonts w:ascii="Tahoma" w:hAnsi="Tahoma" w:cs="Tahoma"/>
                <w:b/>
                <w:sz w:val="24"/>
                <w:szCs w:val="24"/>
              </w:rPr>
              <w:t>Skills</w:t>
            </w:r>
          </w:p>
        </w:tc>
        <w:tc>
          <w:tcPr>
            <w:tcW w:w="3685" w:type="dxa"/>
            <w:shd w:val="clear" w:color="auto" w:fill="auto"/>
          </w:tcPr>
          <w:p w14:paraId="490B8329" w14:textId="65705635"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 xml:space="preserve">Ability to adapt quickly within a varied </w:t>
            </w:r>
            <w:r w:rsidR="000F09D0" w:rsidRPr="0002472F">
              <w:rPr>
                <w:rFonts w:ascii="Tahoma" w:hAnsi="Tahoma" w:cs="Tahoma"/>
                <w:sz w:val="24"/>
                <w:szCs w:val="24"/>
              </w:rPr>
              <w:t>role.</w:t>
            </w:r>
          </w:p>
          <w:p w14:paraId="59B3A3E5" w14:textId="11889CF9" w:rsidR="002249DC" w:rsidRPr="00451335" w:rsidRDefault="002249DC" w:rsidP="00E91966">
            <w:pPr>
              <w:pStyle w:val="BodyText2"/>
              <w:spacing w:after="0" w:line="240" w:lineRule="auto"/>
              <w:jc w:val="both"/>
              <w:rPr>
                <w:rFonts w:ascii="Tahoma" w:hAnsi="Tahoma" w:cs="Tahoma"/>
                <w:sz w:val="24"/>
                <w:szCs w:val="24"/>
              </w:rPr>
            </w:pPr>
            <w:r w:rsidRPr="00451335">
              <w:rPr>
                <w:rFonts w:ascii="Tahoma" w:hAnsi="Tahoma" w:cs="Tahoma"/>
                <w:sz w:val="24"/>
                <w:szCs w:val="24"/>
              </w:rPr>
              <w:t xml:space="preserve">Ability to work </w:t>
            </w:r>
            <w:r w:rsidRPr="00E463CE">
              <w:rPr>
                <w:rFonts w:ascii="Tahoma" w:hAnsi="Tahoma" w:cs="Tahoma"/>
                <w:sz w:val="24"/>
                <w:szCs w:val="24"/>
              </w:rPr>
              <w:t xml:space="preserve">as part of a </w:t>
            </w:r>
            <w:r w:rsidR="000F09D0" w:rsidRPr="00451335">
              <w:rPr>
                <w:rFonts w:ascii="Tahoma" w:hAnsi="Tahoma" w:cs="Tahoma"/>
                <w:sz w:val="24"/>
                <w:szCs w:val="24"/>
              </w:rPr>
              <w:t>team.</w:t>
            </w:r>
          </w:p>
          <w:p w14:paraId="5BA36686" w14:textId="60AAEAA7"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 xml:space="preserve">Ability to work within a lone working </w:t>
            </w:r>
            <w:r w:rsidR="000F09D0" w:rsidRPr="0002472F">
              <w:rPr>
                <w:rFonts w:ascii="Tahoma" w:hAnsi="Tahoma" w:cs="Tahoma"/>
                <w:sz w:val="24"/>
                <w:szCs w:val="24"/>
              </w:rPr>
              <w:t>environment.</w:t>
            </w:r>
          </w:p>
          <w:p w14:paraId="26A116D2" w14:textId="6A70577F"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Good communications skills, both verbal and written</w:t>
            </w:r>
          </w:p>
          <w:p w14:paraId="0CF53E99" w14:textId="26E2EB79"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Good organisational skills</w:t>
            </w:r>
          </w:p>
          <w:p w14:paraId="376F31EC" w14:textId="77777777" w:rsidR="002249DC" w:rsidRPr="007C69E9" w:rsidRDefault="002249DC" w:rsidP="00E91966">
            <w:pPr>
              <w:pStyle w:val="BodyText2"/>
              <w:spacing w:after="0" w:line="240" w:lineRule="auto"/>
              <w:rPr>
                <w:rFonts w:ascii="Tahoma" w:hAnsi="Tahoma" w:cs="Tahoma"/>
                <w:sz w:val="24"/>
                <w:szCs w:val="24"/>
              </w:rPr>
            </w:pPr>
            <w:r w:rsidRPr="0002472F">
              <w:rPr>
                <w:color w:val="000000"/>
                <w:sz w:val="24"/>
                <w:szCs w:val="24"/>
              </w:rPr>
              <w:t>Ability to work within professional boundaries</w:t>
            </w:r>
          </w:p>
        </w:tc>
        <w:tc>
          <w:tcPr>
            <w:tcW w:w="3853" w:type="dxa"/>
            <w:shd w:val="clear" w:color="auto" w:fill="auto"/>
          </w:tcPr>
          <w:p w14:paraId="3FDB095F" w14:textId="77777777" w:rsidR="002249DC" w:rsidRPr="007C69E9" w:rsidRDefault="002249DC" w:rsidP="002249DC">
            <w:pPr>
              <w:pStyle w:val="BodyText2"/>
              <w:spacing w:line="240" w:lineRule="auto"/>
              <w:rPr>
                <w:rFonts w:ascii="Tahoma" w:hAnsi="Tahoma" w:cs="Tahoma"/>
                <w:sz w:val="24"/>
                <w:szCs w:val="24"/>
              </w:rPr>
            </w:pPr>
          </w:p>
          <w:p w14:paraId="510344CC" w14:textId="77777777" w:rsidR="002249DC" w:rsidRPr="007C69E9" w:rsidRDefault="002249DC" w:rsidP="002249DC">
            <w:pPr>
              <w:pStyle w:val="BodyText2"/>
              <w:spacing w:line="240" w:lineRule="auto"/>
              <w:rPr>
                <w:rFonts w:ascii="Tahoma" w:hAnsi="Tahoma" w:cs="Tahoma"/>
                <w:sz w:val="24"/>
                <w:szCs w:val="24"/>
              </w:rPr>
            </w:pPr>
          </w:p>
          <w:p w14:paraId="0573244C" w14:textId="77777777" w:rsidR="002249DC" w:rsidRPr="007C69E9" w:rsidRDefault="002249DC" w:rsidP="002249DC">
            <w:pPr>
              <w:pStyle w:val="BodyText2"/>
              <w:spacing w:line="240" w:lineRule="auto"/>
              <w:rPr>
                <w:rFonts w:ascii="Tahoma" w:hAnsi="Tahoma" w:cs="Tahoma"/>
                <w:sz w:val="24"/>
                <w:szCs w:val="24"/>
              </w:rPr>
            </w:pPr>
          </w:p>
        </w:tc>
      </w:tr>
      <w:tr w:rsidR="002249DC" w:rsidRPr="007C69E9" w14:paraId="6F1938DC" w14:textId="77777777" w:rsidTr="001A2F8C">
        <w:tc>
          <w:tcPr>
            <w:tcW w:w="2547" w:type="dxa"/>
            <w:shd w:val="clear" w:color="auto" w:fill="auto"/>
          </w:tcPr>
          <w:p w14:paraId="2D100754" w14:textId="3BB7AE96"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Attitude</w:t>
            </w:r>
          </w:p>
        </w:tc>
        <w:tc>
          <w:tcPr>
            <w:tcW w:w="3685" w:type="dxa"/>
            <w:shd w:val="clear" w:color="auto" w:fill="auto"/>
          </w:tcPr>
          <w:p w14:paraId="394AF6E1" w14:textId="141FE6B8" w:rsidR="002249DC" w:rsidRPr="0002472F" w:rsidRDefault="002249DC" w:rsidP="00E91966">
            <w:pPr>
              <w:pStyle w:val="BodyText2"/>
              <w:spacing w:after="0" w:line="240" w:lineRule="auto"/>
              <w:rPr>
                <w:rFonts w:ascii="Tahoma" w:hAnsi="Tahoma" w:cs="Tahoma"/>
                <w:sz w:val="24"/>
                <w:szCs w:val="24"/>
              </w:rPr>
            </w:pPr>
            <w:r w:rsidRPr="0002472F">
              <w:rPr>
                <w:rFonts w:ascii="Tahoma" w:hAnsi="Tahoma" w:cs="Tahoma"/>
                <w:sz w:val="24"/>
                <w:szCs w:val="24"/>
              </w:rPr>
              <w:t>A commitment to the policies and procedures in place within the organisation</w:t>
            </w:r>
          </w:p>
          <w:p w14:paraId="0BEDF487" w14:textId="2CB41895" w:rsidR="002249DC" w:rsidRPr="007C69E9" w:rsidRDefault="002249DC" w:rsidP="00E91966">
            <w:pPr>
              <w:pStyle w:val="BodyText2"/>
              <w:spacing w:after="0" w:line="240" w:lineRule="auto"/>
              <w:rPr>
                <w:rFonts w:ascii="Tahoma" w:hAnsi="Tahoma" w:cs="Tahoma"/>
                <w:sz w:val="24"/>
                <w:szCs w:val="24"/>
              </w:rPr>
            </w:pPr>
            <w:r w:rsidRPr="0002472F">
              <w:rPr>
                <w:rFonts w:ascii="Tahoma" w:hAnsi="Tahoma" w:cs="Tahoma"/>
                <w:sz w:val="24"/>
                <w:szCs w:val="24"/>
              </w:rPr>
              <w:t>Commitment to the aims of the organisation</w:t>
            </w:r>
          </w:p>
        </w:tc>
        <w:tc>
          <w:tcPr>
            <w:tcW w:w="3853" w:type="dxa"/>
            <w:shd w:val="clear" w:color="auto" w:fill="auto"/>
          </w:tcPr>
          <w:p w14:paraId="42CA89E7" w14:textId="77777777" w:rsidR="002249DC" w:rsidRPr="007C69E9" w:rsidRDefault="002249DC" w:rsidP="002249DC">
            <w:pPr>
              <w:pStyle w:val="BodyText2"/>
              <w:rPr>
                <w:rFonts w:ascii="Tahoma" w:hAnsi="Tahoma" w:cs="Tahoma"/>
                <w:sz w:val="24"/>
                <w:szCs w:val="24"/>
              </w:rPr>
            </w:pPr>
          </w:p>
        </w:tc>
      </w:tr>
      <w:tr w:rsidR="002249DC" w:rsidRPr="007C69E9" w14:paraId="200C759F" w14:textId="77777777" w:rsidTr="001A2F8C">
        <w:tc>
          <w:tcPr>
            <w:tcW w:w="2547" w:type="dxa"/>
            <w:shd w:val="clear" w:color="auto" w:fill="auto"/>
          </w:tcPr>
          <w:p w14:paraId="35A736E0" w14:textId="77777777"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Personal Circumstances</w:t>
            </w:r>
          </w:p>
        </w:tc>
        <w:tc>
          <w:tcPr>
            <w:tcW w:w="3685" w:type="dxa"/>
            <w:shd w:val="clear" w:color="auto" w:fill="auto"/>
          </w:tcPr>
          <w:p w14:paraId="398E7096" w14:textId="5DB610EC" w:rsidR="002249DC" w:rsidRPr="00007FA7"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Appropriate PVG return</w:t>
            </w:r>
          </w:p>
        </w:tc>
        <w:tc>
          <w:tcPr>
            <w:tcW w:w="3853" w:type="dxa"/>
            <w:shd w:val="clear" w:color="auto" w:fill="auto"/>
          </w:tcPr>
          <w:p w14:paraId="28820BD3" w14:textId="77777777" w:rsidR="002249DC" w:rsidRPr="007C69E9" w:rsidRDefault="002249DC" w:rsidP="002249DC">
            <w:pPr>
              <w:pStyle w:val="BodyText2"/>
              <w:rPr>
                <w:rFonts w:ascii="Tahoma" w:hAnsi="Tahoma" w:cs="Tahoma"/>
                <w:sz w:val="24"/>
                <w:szCs w:val="24"/>
              </w:rPr>
            </w:pPr>
            <w:r w:rsidRPr="007C69E9">
              <w:rPr>
                <w:rFonts w:ascii="Tahoma" w:hAnsi="Tahoma" w:cs="Tahoma"/>
                <w:sz w:val="24"/>
                <w:szCs w:val="24"/>
              </w:rPr>
              <w:t>Full driving licence</w:t>
            </w:r>
          </w:p>
        </w:tc>
      </w:tr>
    </w:tbl>
    <w:p w14:paraId="190911AE" w14:textId="77777777" w:rsidR="002A2D7B" w:rsidRPr="007C69E9" w:rsidRDefault="002A2D7B" w:rsidP="002A2D7B">
      <w:pPr>
        <w:pStyle w:val="BodyText2"/>
        <w:spacing w:line="240" w:lineRule="auto"/>
        <w:rPr>
          <w:rFonts w:ascii="Tahoma" w:hAnsi="Tahoma" w:cs="Tahoma"/>
          <w:sz w:val="22"/>
          <w:szCs w:val="22"/>
        </w:rPr>
      </w:pPr>
    </w:p>
    <w:sectPr w:rsidR="002A2D7B" w:rsidRPr="007C69E9" w:rsidSect="00E50B60">
      <w:footerReference w:type="even" r:id="rId12"/>
      <w:headerReference w:type="first" r:id="rId13"/>
      <w:footerReference w:type="first" r:id="rId14"/>
      <w:pgSz w:w="11909" w:h="16834" w:code="9"/>
      <w:pgMar w:top="567" w:right="907" w:bottom="567" w:left="907" w:header="720" w:footer="567" w:gutter="0"/>
      <w:cols w:space="720"/>
      <w:titlePg/>
      <w:docGrid w:linePitch="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7DFD8" w14:textId="77777777" w:rsidR="00CF79B2" w:rsidRDefault="00CF79B2">
      <w:r>
        <w:separator/>
      </w:r>
    </w:p>
  </w:endnote>
  <w:endnote w:type="continuationSeparator" w:id="0">
    <w:p w14:paraId="6C2BCFB3" w14:textId="77777777" w:rsidR="00CF79B2" w:rsidRDefault="00CF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3569" w14:textId="77777777" w:rsidR="005E6F5D" w:rsidRDefault="005E6F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F1E18C" w14:textId="77777777" w:rsidR="005E6F5D" w:rsidRDefault="005E6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720A5" w14:textId="77777777" w:rsidR="00502B1C" w:rsidRPr="004C5C73" w:rsidRDefault="00502B1C" w:rsidP="00502B1C">
    <w:pPr>
      <w:pStyle w:val="Footer"/>
      <w:rPr>
        <w:rFonts w:ascii="Tahoma" w:hAnsi="Tahoma" w:cs="Tahoma"/>
        <w:sz w:val="16"/>
        <w:szCs w:val="16"/>
      </w:rPr>
    </w:pPr>
    <w:r w:rsidRPr="004C5C73">
      <w:rPr>
        <w:sz w:val="16"/>
        <w:szCs w:val="16"/>
      </w:rPr>
      <w:tab/>
    </w:r>
    <w:r w:rsidRPr="004C5C73">
      <w:rPr>
        <w:sz w:val="16"/>
        <w:szCs w:val="16"/>
      </w:rPr>
      <w:tab/>
    </w:r>
    <w:r w:rsidRPr="004C5C73">
      <w:rPr>
        <w:rFonts w:ascii="Tahoma" w:hAnsi="Tahoma" w:cs="Tahoma"/>
        <w:sz w:val="16"/>
        <w:szCs w:val="16"/>
      </w:rPr>
      <w:t xml:space="preserve">                                 </w:t>
    </w:r>
  </w:p>
  <w:p w14:paraId="391C26B5" w14:textId="77777777" w:rsidR="00502B1C" w:rsidRPr="004C5C73" w:rsidRDefault="00502B1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4522C" w14:textId="77777777" w:rsidR="00CF79B2" w:rsidRDefault="00CF79B2">
      <w:r>
        <w:separator/>
      </w:r>
    </w:p>
  </w:footnote>
  <w:footnote w:type="continuationSeparator" w:id="0">
    <w:p w14:paraId="2FCB135B" w14:textId="77777777" w:rsidR="00CF79B2" w:rsidRDefault="00CF7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13F5B" w14:textId="6395F8B8" w:rsidR="00126421" w:rsidRDefault="00DE4612" w:rsidP="00126421">
    <w:pPr>
      <w:pStyle w:val="Header"/>
    </w:pPr>
    <w:r>
      <w:rPr>
        <w:noProof/>
      </w:rPr>
      <mc:AlternateContent>
        <mc:Choice Requires="wps">
          <w:drawing>
            <wp:anchor distT="0" distB="0" distL="114300" distR="114300" simplePos="0" relativeHeight="251657216" behindDoc="0" locked="0" layoutInCell="1" allowOverlap="1" wp14:anchorId="0A806331" wp14:editId="7EBE3F79">
              <wp:simplePos x="0" y="0"/>
              <wp:positionH relativeFrom="column">
                <wp:posOffset>1334770</wp:posOffset>
              </wp:positionH>
              <wp:positionV relativeFrom="paragraph">
                <wp:posOffset>60960</wp:posOffset>
              </wp:positionV>
              <wp:extent cx="5004435" cy="924560"/>
              <wp:effectExtent l="0" t="0" r="0" b="0"/>
              <wp:wrapNone/>
              <wp:docPr id="8354198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924560"/>
                      </a:xfrm>
                      <a:prstGeom prst="rect">
                        <a:avLst/>
                      </a:prstGeom>
                      <a:solidFill>
                        <a:srgbClr val="FFFFFF"/>
                      </a:solidFill>
                      <a:ln w="9525">
                        <a:solidFill>
                          <a:srgbClr val="FFFFFF"/>
                        </a:solidFill>
                        <a:miter lim="800000"/>
                        <a:headEnd/>
                        <a:tailEnd/>
                      </a:ln>
                    </wps:spPr>
                    <wps:txbx>
                      <w:txbxContent>
                        <w:p w14:paraId="511401E3" w14:textId="77777777" w:rsidR="00126421" w:rsidRDefault="00126421" w:rsidP="00126421">
                          <w:pPr>
                            <w:jc w:val="right"/>
                            <w:rPr>
                              <w:rFonts w:ascii="Tahoma" w:hAnsi="Tahoma" w:cs="Tahoma"/>
                              <w:sz w:val="72"/>
                            </w:rPr>
                          </w:pPr>
                          <w:r>
                            <w:rPr>
                              <w:rFonts w:ascii="Tahoma" w:hAnsi="Tahoma" w:cs="Tahoma"/>
                              <w:sz w:val="72"/>
                            </w:rPr>
                            <w:t>Trust in Fife</w:t>
                          </w:r>
                        </w:p>
                        <w:p w14:paraId="07993038" w14:textId="77777777" w:rsidR="00126421" w:rsidRPr="00EA7B20" w:rsidRDefault="00126421" w:rsidP="00126421">
                          <w:pPr>
                            <w:jc w:val="right"/>
                            <w:rPr>
                              <w:color w:val="800080"/>
                              <w:sz w:val="24"/>
                              <w:szCs w:val="24"/>
                            </w:rPr>
                          </w:pPr>
                          <w:r>
                            <w:rPr>
                              <w:rFonts w:ascii="Tahoma" w:hAnsi="Tahoma" w:cs="Tahoma"/>
                              <w:color w:val="800080"/>
                            </w:rPr>
                            <w:t xml:space="preserve"> </w:t>
                          </w:r>
                          <w:r w:rsidR="00EA7B20">
                            <w:rPr>
                              <w:rFonts w:ascii="Tahoma" w:hAnsi="Tahoma" w:cs="Tahoma"/>
                              <w:color w:val="800080"/>
                              <w:sz w:val="24"/>
                              <w:szCs w:val="24"/>
                            </w:rPr>
                            <w:t>Taking positive steps to assist vulnerable and homeless people in Fife</w:t>
                          </w:r>
                          <w:r w:rsidRPr="00EA7B20">
                            <w:rPr>
                              <w:rFonts w:cs="Tahoma"/>
                              <w:color w:val="80008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06331" id="_x0000_t202" coordsize="21600,21600" o:spt="202" path="m,l,21600r21600,l21600,xe">
              <v:stroke joinstyle="miter"/>
              <v:path gradientshapeok="t" o:connecttype="rect"/>
            </v:shapetype>
            <v:shape id="Text Box 11" o:spid="_x0000_s1026" type="#_x0000_t202" style="position:absolute;margin-left:105.1pt;margin-top:4.8pt;width:394.05pt;height: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" strokecolor="white">
              <v:textbox>
                <w:txbxContent>
                  <w:p w14:paraId="511401E3" w14:textId="77777777" w:rsidR="00126421" w:rsidRDefault="00126421" w:rsidP="00126421">
                    <w:pPr>
                      <w:jc w:val="right"/>
                      <w:rPr>
                        <w:rFonts w:ascii="Tahoma" w:hAnsi="Tahoma" w:cs="Tahoma"/>
                        <w:sz w:val="72"/>
                      </w:rPr>
                    </w:pPr>
                    <w:r>
                      <w:rPr>
                        <w:rFonts w:ascii="Tahoma" w:hAnsi="Tahoma" w:cs="Tahoma"/>
                        <w:sz w:val="72"/>
                      </w:rPr>
                      <w:t>Trust in Fife</w:t>
                    </w:r>
                  </w:p>
                  <w:p w14:paraId="07993038" w14:textId="77777777" w:rsidR="00126421" w:rsidRPr="00EA7B20" w:rsidRDefault="00126421" w:rsidP="00126421">
                    <w:pPr>
                      <w:jc w:val="right"/>
                      <w:rPr>
                        <w:color w:val="800080"/>
                        <w:sz w:val="24"/>
                        <w:szCs w:val="24"/>
                      </w:rPr>
                    </w:pPr>
                    <w:r>
                      <w:rPr>
                        <w:rFonts w:ascii="Tahoma" w:hAnsi="Tahoma" w:cs="Tahoma"/>
                        <w:color w:val="800080"/>
                      </w:rPr>
                      <w:t xml:space="preserve"> </w:t>
                    </w:r>
                    <w:r w:rsidR="00EA7B20">
                      <w:rPr>
                        <w:rFonts w:ascii="Tahoma" w:hAnsi="Tahoma" w:cs="Tahoma"/>
                        <w:color w:val="800080"/>
                        <w:sz w:val="24"/>
                        <w:szCs w:val="24"/>
                      </w:rPr>
                      <w:t>Taking positive steps to assist vulnerable and homeless people in Fife</w:t>
                    </w:r>
                    <w:r w:rsidRPr="00EA7B20">
                      <w:rPr>
                        <w:rFonts w:cs="Tahoma"/>
                        <w:color w:val="800080"/>
                        <w:sz w:val="24"/>
                        <w:szCs w:val="24"/>
                      </w:rPr>
                      <w:t xml:space="preserve">            </w:t>
                    </w:r>
                  </w:p>
                </w:txbxContent>
              </v:textbox>
            </v:shape>
          </w:pict>
        </mc:Fallback>
      </mc:AlternateContent>
    </w:r>
    <w:r>
      <w:rPr>
        <w:noProof/>
        <w:lang w:eastAsia="en-GB"/>
      </w:rPr>
      <w:drawing>
        <wp:inline distT="0" distB="0" distL="0" distR="0" wp14:anchorId="79DC0666" wp14:editId="173B22CC">
          <wp:extent cx="1085850" cy="8667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7A6A0A24" wp14:editId="1EC673C9">
              <wp:simplePos x="0" y="0"/>
              <wp:positionH relativeFrom="column">
                <wp:posOffset>85090</wp:posOffset>
              </wp:positionH>
              <wp:positionV relativeFrom="paragraph">
                <wp:posOffset>1034415</wp:posOffset>
              </wp:positionV>
              <wp:extent cx="6234430" cy="0"/>
              <wp:effectExtent l="0" t="0" r="0" b="0"/>
              <wp:wrapNone/>
              <wp:docPr id="510636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38100">
                        <a:solidFill>
                          <a:srgbClr val="808080">
                            <a:alpha val="50195"/>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9405"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81.45pt" to="497.6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" strokecolor="gray" strokeweight="3pt">
              <v:stroke opacity="32896f"/>
            </v:line>
          </w:pict>
        </mc:Fallback>
      </mc:AlternateContent>
    </w:r>
  </w:p>
  <w:p w14:paraId="22083651" w14:textId="77777777" w:rsidR="00126421" w:rsidRDefault="00126421" w:rsidP="00126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F2277C0"/>
    <w:lvl w:ilvl="0">
      <w:numFmt w:val="decimal"/>
      <w:lvlText w:val="*"/>
      <w:lvlJc w:val="left"/>
    </w:lvl>
  </w:abstractNum>
  <w:abstractNum w:abstractNumId="1" w15:restartNumberingAfterBreak="0">
    <w:nsid w:val="012D5A33"/>
    <w:multiLevelType w:val="multilevel"/>
    <w:tmpl w:val="20A8191C"/>
    <w:lvl w:ilvl="0">
      <w:start w:val="9"/>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DA3E89"/>
    <w:multiLevelType w:val="hybridMultilevel"/>
    <w:tmpl w:val="97A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5329C"/>
    <w:multiLevelType w:val="hybridMultilevel"/>
    <w:tmpl w:val="6A46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220F5"/>
    <w:multiLevelType w:val="multilevel"/>
    <w:tmpl w:val="20A8191C"/>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8C47F78"/>
    <w:multiLevelType w:val="multilevel"/>
    <w:tmpl w:val="20A8191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AC84051"/>
    <w:multiLevelType w:val="hybridMultilevel"/>
    <w:tmpl w:val="BF48D8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B2848"/>
    <w:multiLevelType w:val="hybridMultilevel"/>
    <w:tmpl w:val="F76C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92086"/>
    <w:multiLevelType w:val="hybridMultilevel"/>
    <w:tmpl w:val="581C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859FA"/>
    <w:multiLevelType w:val="hybridMultilevel"/>
    <w:tmpl w:val="740A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71333"/>
    <w:multiLevelType w:val="multilevel"/>
    <w:tmpl w:val="20A8191C"/>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360257E"/>
    <w:multiLevelType w:val="multilevel"/>
    <w:tmpl w:val="20A8191C"/>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431DEA"/>
    <w:multiLevelType w:val="hybridMultilevel"/>
    <w:tmpl w:val="C9E282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ED52E68"/>
    <w:multiLevelType w:val="hybridMultilevel"/>
    <w:tmpl w:val="2BC6AA58"/>
    <w:lvl w:ilvl="0" w:tplc="B35E8FC2">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962BA1"/>
    <w:multiLevelType w:val="hybridMultilevel"/>
    <w:tmpl w:val="C0864492"/>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8580B"/>
    <w:multiLevelType w:val="hybridMultilevel"/>
    <w:tmpl w:val="8E282206"/>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04E2F"/>
    <w:multiLevelType w:val="multilevel"/>
    <w:tmpl w:val="20A8191C"/>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B7F07A6"/>
    <w:multiLevelType w:val="hybridMultilevel"/>
    <w:tmpl w:val="DE0E3D5C"/>
    <w:lvl w:ilvl="0" w:tplc="7696B256">
      <w:start w:val="1"/>
      <w:numFmt w:val="decimal"/>
      <w:lvlText w:val="%1."/>
      <w:lvlJc w:val="left"/>
      <w:pPr>
        <w:ind w:left="567" w:hanging="56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1241C19"/>
    <w:multiLevelType w:val="multilevel"/>
    <w:tmpl w:val="20A8191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2BF21CA"/>
    <w:multiLevelType w:val="hybridMultilevel"/>
    <w:tmpl w:val="DD52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E3491"/>
    <w:multiLevelType w:val="hybridMultilevel"/>
    <w:tmpl w:val="39EA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B1119"/>
    <w:multiLevelType w:val="hybridMultilevel"/>
    <w:tmpl w:val="3C74853E"/>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1A496D"/>
    <w:multiLevelType w:val="hybridMultilevel"/>
    <w:tmpl w:val="4DECDC58"/>
    <w:lvl w:ilvl="0" w:tplc="B35E8FC2">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42F6A"/>
    <w:multiLevelType w:val="multilevel"/>
    <w:tmpl w:val="20A8191C"/>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4791533"/>
    <w:multiLevelType w:val="hybridMultilevel"/>
    <w:tmpl w:val="001A5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1E5D3C"/>
    <w:multiLevelType w:val="multilevel"/>
    <w:tmpl w:val="3DD4825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45268860">
    <w:abstractNumId w:val="25"/>
  </w:num>
  <w:num w:numId="2" w16cid:durableId="1846552709">
    <w:abstractNumId w:val="18"/>
  </w:num>
  <w:num w:numId="3" w16cid:durableId="782843652">
    <w:abstractNumId w:val="5"/>
  </w:num>
  <w:num w:numId="4" w16cid:durableId="991835558">
    <w:abstractNumId w:val="11"/>
  </w:num>
  <w:num w:numId="5" w16cid:durableId="1786384257">
    <w:abstractNumId w:val="4"/>
  </w:num>
  <w:num w:numId="6" w16cid:durableId="1749888178">
    <w:abstractNumId w:val="10"/>
  </w:num>
  <w:num w:numId="7" w16cid:durableId="1522551676">
    <w:abstractNumId w:val="16"/>
  </w:num>
  <w:num w:numId="8" w16cid:durableId="114259128">
    <w:abstractNumId w:val="23"/>
  </w:num>
  <w:num w:numId="9" w16cid:durableId="250043896">
    <w:abstractNumId w:val="1"/>
  </w:num>
  <w:num w:numId="10" w16cid:durableId="1262682812">
    <w:abstractNumId w:val="24"/>
  </w:num>
  <w:num w:numId="11" w16cid:durableId="473060232">
    <w:abstractNumId w:val="2"/>
  </w:num>
  <w:num w:numId="12" w16cid:durableId="144942475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153065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9619362">
    <w:abstractNumId w:val="6"/>
  </w:num>
  <w:num w:numId="15" w16cid:durableId="1492716262">
    <w:abstractNumId w:val="7"/>
  </w:num>
  <w:num w:numId="16" w16cid:durableId="1300527844">
    <w:abstractNumId w:val="12"/>
  </w:num>
  <w:num w:numId="17" w16cid:durableId="1318337006">
    <w:abstractNumId w:val="22"/>
  </w:num>
  <w:num w:numId="18" w16cid:durableId="491064079">
    <w:abstractNumId w:val="13"/>
  </w:num>
  <w:num w:numId="19" w16cid:durableId="1575117787">
    <w:abstractNumId w:val="21"/>
  </w:num>
  <w:num w:numId="20" w16cid:durableId="427695455">
    <w:abstractNumId w:val="3"/>
  </w:num>
  <w:num w:numId="21" w16cid:durableId="1838113941">
    <w:abstractNumId w:val="20"/>
  </w:num>
  <w:num w:numId="22" w16cid:durableId="13001681">
    <w:abstractNumId w:val="8"/>
  </w:num>
  <w:num w:numId="23" w16cid:durableId="58406091">
    <w:abstractNumId w:val="9"/>
  </w:num>
  <w:num w:numId="24" w16cid:durableId="514923557">
    <w:abstractNumId w:val="19"/>
  </w:num>
  <w:num w:numId="25" w16cid:durableId="1837375345">
    <w:abstractNumId w:val="15"/>
  </w:num>
  <w:num w:numId="26" w16cid:durableId="207083475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rawingGridVerticalSpacing w:val="91"/>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A5"/>
    <w:rsid w:val="00007FA7"/>
    <w:rsid w:val="00024042"/>
    <w:rsid w:val="00027CF4"/>
    <w:rsid w:val="00042ABD"/>
    <w:rsid w:val="00046CC9"/>
    <w:rsid w:val="00057DAC"/>
    <w:rsid w:val="00082EA2"/>
    <w:rsid w:val="00090EA3"/>
    <w:rsid w:val="000B34AB"/>
    <w:rsid w:val="000B36DD"/>
    <w:rsid w:val="000D0DB2"/>
    <w:rsid w:val="000D3C88"/>
    <w:rsid w:val="000F09D0"/>
    <w:rsid w:val="000F2D86"/>
    <w:rsid w:val="00100FBC"/>
    <w:rsid w:val="001118BE"/>
    <w:rsid w:val="00117CD5"/>
    <w:rsid w:val="0012184F"/>
    <w:rsid w:val="00125AD1"/>
    <w:rsid w:val="00126421"/>
    <w:rsid w:val="00127F82"/>
    <w:rsid w:val="0013751A"/>
    <w:rsid w:val="00137C74"/>
    <w:rsid w:val="00155758"/>
    <w:rsid w:val="00160F8F"/>
    <w:rsid w:val="00165846"/>
    <w:rsid w:val="001853C5"/>
    <w:rsid w:val="00191C7E"/>
    <w:rsid w:val="001A0640"/>
    <w:rsid w:val="001A1E3A"/>
    <w:rsid w:val="001A2F8C"/>
    <w:rsid w:val="001A6110"/>
    <w:rsid w:val="001B5F5A"/>
    <w:rsid w:val="001C2904"/>
    <w:rsid w:val="001D2076"/>
    <w:rsid w:val="001D2F00"/>
    <w:rsid w:val="001D42F5"/>
    <w:rsid w:val="001E1585"/>
    <w:rsid w:val="001F14E0"/>
    <w:rsid w:val="00200610"/>
    <w:rsid w:val="002055F0"/>
    <w:rsid w:val="00207DB9"/>
    <w:rsid w:val="002246A7"/>
    <w:rsid w:val="002249DC"/>
    <w:rsid w:val="00234B24"/>
    <w:rsid w:val="002351EC"/>
    <w:rsid w:val="0023614F"/>
    <w:rsid w:val="002508C9"/>
    <w:rsid w:val="002555FD"/>
    <w:rsid w:val="00255C11"/>
    <w:rsid w:val="0028011E"/>
    <w:rsid w:val="00283472"/>
    <w:rsid w:val="0029673E"/>
    <w:rsid w:val="002A2D7B"/>
    <w:rsid w:val="002A3D0F"/>
    <w:rsid w:val="002A7E1A"/>
    <w:rsid w:val="002B2C64"/>
    <w:rsid w:val="002D29EB"/>
    <w:rsid w:val="002E5A25"/>
    <w:rsid w:val="002F68D3"/>
    <w:rsid w:val="002F736D"/>
    <w:rsid w:val="00317262"/>
    <w:rsid w:val="0033084C"/>
    <w:rsid w:val="00352E72"/>
    <w:rsid w:val="003561E7"/>
    <w:rsid w:val="0035706C"/>
    <w:rsid w:val="003636AF"/>
    <w:rsid w:val="003707EB"/>
    <w:rsid w:val="00371D97"/>
    <w:rsid w:val="0037722A"/>
    <w:rsid w:val="00381702"/>
    <w:rsid w:val="003A61E2"/>
    <w:rsid w:val="003B4520"/>
    <w:rsid w:val="003C086E"/>
    <w:rsid w:val="003C73A0"/>
    <w:rsid w:val="003F5D0C"/>
    <w:rsid w:val="00405DF5"/>
    <w:rsid w:val="00411C7B"/>
    <w:rsid w:val="00414555"/>
    <w:rsid w:val="004412FA"/>
    <w:rsid w:val="004529DA"/>
    <w:rsid w:val="00453995"/>
    <w:rsid w:val="0046530B"/>
    <w:rsid w:val="00471322"/>
    <w:rsid w:val="0047395D"/>
    <w:rsid w:val="00484427"/>
    <w:rsid w:val="004850CC"/>
    <w:rsid w:val="004878C8"/>
    <w:rsid w:val="004906D6"/>
    <w:rsid w:val="004A2C62"/>
    <w:rsid w:val="004B1242"/>
    <w:rsid w:val="004B3640"/>
    <w:rsid w:val="004B7B56"/>
    <w:rsid w:val="004C5C73"/>
    <w:rsid w:val="004C62F3"/>
    <w:rsid w:val="004D2D70"/>
    <w:rsid w:val="004D3C97"/>
    <w:rsid w:val="00502B1C"/>
    <w:rsid w:val="005100C7"/>
    <w:rsid w:val="00531B8D"/>
    <w:rsid w:val="00546988"/>
    <w:rsid w:val="0054709C"/>
    <w:rsid w:val="005476A4"/>
    <w:rsid w:val="00547D83"/>
    <w:rsid w:val="00563538"/>
    <w:rsid w:val="005744E2"/>
    <w:rsid w:val="005B4041"/>
    <w:rsid w:val="005D088C"/>
    <w:rsid w:val="005D27A7"/>
    <w:rsid w:val="005D4879"/>
    <w:rsid w:val="005E06BB"/>
    <w:rsid w:val="005E4A17"/>
    <w:rsid w:val="005E4BD4"/>
    <w:rsid w:val="005E633F"/>
    <w:rsid w:val="005E6F5D"/>
    <w:rsid w:val="00602F79"/>
    <w:rsid w:val="0061645E"/>
    <w:rsid w:val="00620694"/>
    <w:rsid w:val="00620AD9"/>
    <w:rsid w:val="006218A5"/>
    <w:rsid w:val="00651FE6"/>
    <w:rsid w:val="00683465"/>
    <w:rsid w:val="00690B29"/>
    <w:rsid w:val="006A766F"/>
    <w:rsid w:val="006C1DD3"/>
    <w:rsid w:val="0070603C"/>
    <w:rsid w:val="0071183D"/>
    <w:rsid w:val="00717B0D"/>
    <w:rsid w:val="007206FF"/>
    <w:rsid w:val="00721EB4"/>
    <w:rsid w:val="00745E0F"/>
    <w:rsid w:val="00752DF1"/>
    <w:rsid w:val="00757B2D"/>
    <w:rsid w:val="00767315"/>
    <w:rsid w:val="00790B6A"/>
    <w:rsid w:val="00793AEE"/>
    <w:rsid w:val="007A447D"/>
    <w:rsid w:val="007A737D"/>
    <w:rsid w:val="007A7607"/>
    <w:rsid w:val="007B0FE9"/>
    <w:rsid w:val="007B5FC2"/>
    <w:rsid w:val="007C69E9"/>
    <w:rsid w:val="007E5074"/>
    <w:rsid w:val="007F133C"/>
    <w:rsid w:val="00801A28"/>
    <w:rsid w:val="00804392"/>
    <w:rsid w:val="00827EF0"/>
    <w:rsid w:val="00846A56"/>
    <w:rsid w:val="00883808"/>
    <w:rsid w:val="008902DC"/>
    <w:rsid w:val="008A0AF9"/>
    <w:rsid w:val="008A6BEE"/>
    <w:rsid w:val="008B6968"/>
    <w:rsid w:val="008D64C9"/>
    <w:rsid w:val="008E13BE"/>
    <w:rsid w:val="008E554C"/>
    <w:rsid w:val="00912F68"/>
    <w:rsid w:val="00916792"/>
    <w:rsid w:val="00923187"/>
    <w:rsid w:val="00926766"/>
    <w:rsid w:val="0093617C"/>
    <w:rsid w:val="0095378B"/>
    <w:rsid w:val="00956556"/>
    <w:rsid w:val="00964929"/>
    <w:rsid w:val="00972002"/>
    <w:rsid w:val="00982236"/>
    <w:rsid w:val="009855C3"/>
    <w:rsid w:val="009859D2"/>
    <w:rsid w:val="009C5F43"/>
    <w:rsid w:val="009D51D3"/>
    <w:rsid w:val="009E050A"/>
    <w:rsid w:val="009E1E40"/>
    <w:rsid w:val="009E5971"/>
    <w:rsid w:val="009F0FA0"/>
    <w:rsid w:val="009F186A"/>
    <w:rsid w:val="009F3DE6"/>
    <w:rsid w:val="00A05E7D"/>
    <w:rsid w:val="00A11ADA"/>
    <w:rsid w:val="00A11BDA"/>
    <w:rsid w:val="00A179E2"/>
    <w:rsid w:val="00A332DC"/>
    <w:rsid w:val="00A373A4"/>
    <w:rsid w:val="00A37B64"/>
    <w:rsid w:val="00A4775C"/>
    <w:rsid w:val="00A52153"/>
    <w:rsid w:val="00A52D56"/>
    <w:rsid w:val="00A540C2"/>
    <w:rsid w:val="00A63BA7"/>
    <w:rsid w:val="00A7117F"/>
    <w:rsid w:val="00A820A5"/>
    <w:rsid w:val="00A9432E"/>
    <w:rsid w:val="00AB19C0"/>
    <w:rsid w:val="00AC4FA2"/>
    <w:rsid w:val="00AE1A15"/>
    <w:rsid w:val="00AF279B"/>
    <w:rsid w:val="00B1393E"/>
    <w:rsid w:val="00B21FEA"/>
    <w:rsid w:val="00B30FB2"/>
    <w:rsid w:val="00B4758B"/>
    <w:rsid w:val="00B47D3E"/>
    <w:rsid w:val="00B54820"/>
    <w:rsid w:val="00B57213"/>
    <w:rsid w:val="00B66D3A"/>
    <w:rsid w:val="00B83987"/>
    <w:rsid w:val="00B96E08"/>
    <w:rsid w:val="00BB3CDA"/>
    <w:rsid w:val="00BB45F0"/>
    <w:rsid w:val="00BD1BA0"/>
    <w:rsid w:val="00BD2CDC"/>
    <w:rsid w:val="00BF3DAC"/>
    <w:rsid w:val="00C22476"/>
    <w:rsid w:val="00C22566"/>
    <w:rsid w:val="00C300DE"/>
    <w:rsid w:val="00C30E5C"/>
    <w:rsid w:val="00C3154E"/>
    <w:rsid w:val="00C47190"/>
    <w:rsid w:val="00C559D6"/>
    <w:rsid w:val="00C627EB"/>
    <w:rsid w:val="00CA4284"/>
    <w:rsid w:val="00CB6098"/>
    <w:rsid w:val="00CD03D8"/>
    <w:rsid w:val="00CF5F73"/>
    <w:rsid w:val="00CF79B2"/>
    <w:rsid w:val="00D22297"/>
    <w:rsid w:val="00D25936"/>
    <w:rsid w:val="00D332EA"/>
    <w:rsid w:val="00D44946"/>
    <w:rsid w:val="00D5443E"/>
    <w:rsid w:val="00D73F10"/>
    <w:rsid w:val="00D74825"/>
    <w:rsid w:val="00D9000D"/>
    <w:rsid w:val="00D93617"/>
    <w:rsid w:val="00D9550A"/>
    <w:rsid w:val="00DE4612"/>
    <w:rsid w:val="00DF17BD"/>
    <w:rsid w:val="00E06984"/>
    <w:rsid w:val="00E26094"/>
    <w:rsid w:val="00E33031"/>
    <w:rsid w:val="00E41567"/>
    <w:rsid w:val="00E4528B"/>
    <w:rsid w:val="00E50B60"/>
    <w:rsid w:val="00E64BBF"/>
    <w:rsid w:val="00E7059E"/>
    <w:rsid w:val="00E72311"/>
    <w:rsid w:val="00E8229A"/>
    <w:rsid w:val="00E87CA2"/>
    <w:rsid w:val="00E913D9"/>
    <w:rsid w:val="00E91966"/>
    <w:rsid w:val="00E967C9"/>
    <w:rsid w:val="00EA7B20"/>
    <w:rsid w:val="00EC10B4"/>
    <w:rsid w:val="00F02E13"/>
    <w:rsid w:val="00F239CD"/>
    <w:rsid w:val="00F313CB"/>
    <w:rsid w:val="00F34BBA"/>
    <w:rsid w:val="00F445A4"/>
    <w:rsid w:val="00F45BB0"/>
    <w:rsid w:val="00F515FD"/>
    <w:rsid w:val="00F5713B"/>
    <w:rsid w:val="00F60889"/>
    <w:rsid w:val="00F67D7C"/>
    <w:rsid w:val="00F71598"/>
    <w:rsid w:val="00F85819"/>
    <w:rsid w:val="00F8752A"/>
    <w:rsid w:val="00F96B26"/>
    <w:rsid w:val="00F97CD7"/>
    <w:rsid w:val="00FA0406"/>
    <w:rsid w:val="00FA6AB0"/>
    <w:rsid w:val="00FB6DD4"/>
    <w:rsid w:val="00FE1792"/>
    <w:rsid w:val="00FE52FA"/>
    <w:rsid w:val="00FF0EA9"/>
    <w:rsid w:val="00FF7E3E"/>
    <w:rsid w:val="43893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D98C5"/>
  <w15:chartTrackingRefBased/>
  <w15:docId w15:val="{7E51D15F-68C5-4A10-8558-C169C319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8"/>
      <w:lang w:eastAsia="en-US"/>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qFormat/>
    <w:pPr>
      <w:keepNext/>
      <w:outlineLvl w:val="1"/>
    </w:pPr>
    <w:rPr>
      <w:rFonts w:ascii="Bookman Old Style" w:hAnsi="Bookman Old Style"/>
      <w:sz w:val="24"/>
      <w:u w:val="single"/>
    </w:rPr>
  </w:style>
  <w:style w:type="paragraph" w:styleId="Heading3">
    <w:name w:val="heading 3"/>
    <w:basedOn w:val="Normal"/>
    <w:next w:val="Normal"/>
    <w:link w:val="Heading3Char"/>
    <w:qFormat/>
    <w:pPr>
      <w:keepNext/>
      <w:jc w:val="center"/>
      <w:outlineLvl w:val="2"/>
    </w:pPr>
    <w:rPr>
      <w:sz w:val="36"/>
      <w:szCs w:val="36"/>
    </w:rPr>
  </w:style>
  <w:style w:type="paragraph" w:styleId="Heading4">
    <w:name w:val="heading 4"/>
    <w:basedOn w:val="Normal"/>
    <w:next w:val="Normal"/>
    <w:link w:val="Heading4Char"/>
    <w:semiHidden/>
    <w:unhideWhenUsed/>
    <w:qFormat/>
    <w:rsid w:val="00D22297"/>
    <w:pPr>
      <w:keepNext/>
      <w:spacing w:before="240" w:after="60"/>
      <w:outlineLvl w:val="3"/>
    </w:pPr>
    <w:rPr>
      <w:rFonts w:ascii="Calibri" w:hAnsi="Calibri"/>
      <w:b/>
      <w:bCs/>
      <w:szCs w:val="28"/>
    </w:rPr>
  </w:style>
  <w:style w:type="paragraph" w:styleId="Heading9">
    <w:name w:val="heading 9"/>
    <w:basedOn w:val="Normal"/>
    <w:next w:val="Normal"/>
    <w:link w:val="Heading9Char"/>
    <w:semiHidden/>
    <w:unhideWhenUsed/>
    <w:qFormat/>
    <w:rsid w:val="00717B0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16"/>
    </w:rPr>
  </w:style>
  <w:style w:type="character" w:styleId="Hyperlink">
    <w:name w:val="Hyperlink"/>
    <w:rPr>
      <w:color w:val="0000FF"/>
      <w:u w:val="single"/>
    </w:rPr>
  </w:style>
  <w:style w:type="paragraph" w:styleId="BodyTextIndent">
    <w:name w:val="Body Text Indent"/>
    <w:basedOn w:val="Normal"/>
    <w:rsid w:val="006218A5"/>
    <w:pPr>
      <w:spacing w:after="120"/>
      <w:ind w:left="283"/>
    </w:pPr>
  </w:style>
  <w:style w:type="paragraph" w:styleId="BalloonText">
    <w:name w:val="Balloon Text"/>
    <w:basedOn w:val="Normal"/>
    <w:link w:val="BalloonTextChar"/>
    <w:rsid w:val="00234B24"/>
    <w:rPr>
      <w:rFonts w:ascii="Tahoma" w:hAnsi="Tahoma" w:cs="Tahoma"/>
      <w:sz w:val="16"/>
      <w:szCs w:val="16"/>
    </w:rPr>
  </w:style>
  <w:style w:type="character" w:customStyle="1" w:styleId="BalloonTextChar">
    <w:name w:val="Balloon Text Char"/>
    <w:link w:val="BalloonText"/>
    <w:rsid w:val="00234B24"/>
    <w:rPr>
      <w:rFonts w:ascii="Tahoma" w:hAnsi="Tahoma" w:cs="Tahoma"/>
      <w:sz w:val="16"/>
      <w:szCs w:val="16"/>
      <w:lang w:val="en-US" w:eastAsia="en-US"/>
    </w:rPr>
  </w:style>
  <w:style w:type="table" w:styleId="TableGrid">
    <w:name w:val="Table Grid"/>
    <w:basedOn w:val="TableNormal"/>
    <w:uiPriority w:val="59"/>
    <w:rsid w:val="00090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555FD"/>
    <w:pPr>
      <w:jc w:val="center"/>
    </w:pPr>
    <w:rPr>
      <w:rFonts w:cs="Arial"/>
      <w:b/>
      <w:bCs/>
      <w:sz w:val="32"/>
      <w:szCs w:val="24"/>
      <w:u w:val="single"/>
    </w:rPr>
  </w:style>
  <w:style w:type="character" w:customStyle="1" w:styleId="TitleChar">
    <w:name w:val="Title Char"/>
    <w:link w:val="Title"/>
    <w:rsid w:val="002555FD"/>
    <w:rPr>
      <w:rFonts w:ascii="Arial" w:hAnsi="Arial" w:cs="Arial"/>
      <w:b/>
      <w:bCs/>
      <w:sz w:val="32"/>
      <w:szCs w:val="24"/>
      <w:u w:val="single"/>
      <w:lang w:eastAsia="en-US"/>
    </w:rPr>
  </w:style>
  <w:style w:type="paragraph" w:styleId="BodyText2">
    <w:name w:val="Body Text 2"/>
    <w:basedOn w:val="Normal"/>
    <w:link w:val="BodyText2Char"/>
    <w:rsid w:val="00752DF1"/>
    <w:pPr>
      <w:spacing w:after="120" w:line="480" w:lineRule="auto"/>
    </w:pPr>
  </w:style>
  <w:style w:type="character" w:customStyle="1" w:styleId="BodyText2Char">
    <w:name w:val="Body Text 2 Char"/>
    <w:link w:val="BodyText2"/>
    <w:rsid w:val="00752DF1"/>
    <w:rPr>
      <w:rFonts w:ascii="Arial" w:hAnsi="Arial"/>
      <w:sz w:val="28"/>
      <w:lang w:val="en-US" w:eastAsia="en-US"/>
    </w:rPr>
  </w:style>
  <w:style w:type="paragraph" w:styleId="NormalWeb">
    <w:name w:val="Normal (Web)"/>
    <w:basedOn w:val="Normal"/>
    <w:uiPriority w:val="99"/>
    <w:unhideWhenUsed/>
    <w:rsid w:val="00BB3CDA"/>
    <w:pPr>
      <w:spacing w:before="100" w:beforeAutospacing="1" w:after="100" w:afterAutospacing="1"/>
    </w:pPr>
    <w:rPr>
      <w:rFonts w:ascii="Times New Roman" w:hAnsi="Times New Roman"/>
      <w:sz w:val="24"/>
      <w:szCs w:val="24"/>
      <w:lang w:eastAsia="en-GB"/>
    </w:rPr>
  </w:style>
  <w:style w:type="character" w:customStyle="1" w:styleId="FooterChar">
    <w:name w:val="Footer Char"/>
    <w:link w:val="Footer"/>
    <w:uiPriority w:val="99"/>
    <w:rsid w:val="00502B1C"/>
    <w:rPr>
      <w:rFonts w:ascii="Arial" w:hAnsi="Arial"/>
      <w:sz w:val="28"/>
      <w:lang w:val="en-US" w:eastAsia="en-US"/>
    </w:rPr>
  </w:style>
  <w:style w:type="paragraph" w:styleId="ListParagraph">
    <w:name w:val="List Paragraph"/>
    <w:basedOn w:val="Normal"/>
    <w:uiPriority w:val="34"/>
    <w:qFormat/>
    <w:rsid w:val="00F445A4"/>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155758"/>
    <w:rPr>
      <w:rFonts w:ascii="Arial" w:hAnsi="Arial"/>
      <w:sz w:val="28"/>
      <w:lang w:val="en-US" w:eastAsia="en-US"/>
    </w:rPr>
  </w:style>
  <w:style w:type="character" w:customStyle="1" w:styleId="BodyTextChar">
    <w:name w:val="Body Text Char"/>
    <w:link w:val="BodyText"/>
    <w:rsid w:val="00155758"/>
    <w:rPr>
      <w:rFonts w:ascii="Arial" w:hAnsi="Arial"/>
      <w:sz w:val="16"/>
      <w:lang w:val="en-US" w:eastAsia="en-US"/>
    </w:rPr>
  </w:style>
  <w:style w:type="character" w:customStyle="1" w:styleId="Heading4Char">
    <w:name w:val="Heading 4 Char"/>
    <w:link w:val="Heading4"/>
    <w:semiHidden/>
    <w:rsid w:val="00D22297"/>
    <w:rPr>
      <w:rFonts w:ascii="Calibri" w:eastAsia="Times New Roman" w:hAnsi="Calibri" w:cs="Times New Roman"/>
      <w:b/>
      <w:bCs/>
      <w:sz w:val="28"/>
      <w:szCs w:val="28"/>
      <w:lang w:val="en-US" w:eastAsia="en-US"/>
    </w:rPr>
  </w:style>
  <w:style w:type="character" w:customStyle="1" w:styleId="Heading1Char">
    <w:name w:val="Heading 1 Char"/>
    <w:link w:val="Heading1"/>
    <w:rsid w:val="00FF7E3E"/>
    <w:rPr>
      <w:rFonts w:ascii="Arial" w:hAnsi="Arial"/>
      <w:sz w:val="28"/>
      <w:u w:val="single"/>
      <w:lang w:val="en-US" w:eastAsia="en-US"/>
    </w:rPr>
  </w:style>
  <w:style w:type="character" w:customStyle="1" w:styleId="Heading9Char">
    <w:name w:val="Heading 9 Char"/>
    <w:link w:val="Heading9"/>
    <w:semiHidden/>
    <w:rsid w:val="00717B0D"/>
    <w:rPr>
      <w:rFonts w:ascii="Cambria" w:hAnsi="Cambria"/>
      <w:sz w:val="22"/>
      <w:szCs w:val="22"/>
      <w:lang w:eastAsia="en-US"/>
    </w:rPr>
  </w:style>
  <w:style w:type="paragraph" w:styleId="BodyText3">
    <w:name w:val="Body Text 3"/>
    <w:basedOn w:val="Normal"/>
    <w:link w:val="BodyText3Char"/>
    <w:rsid w:val="00717B0D"/>
    <w:pPr>
      <w:spacing w:after="120"/>
    </w:pPr>
    <w:rPr>
      <w:sz w:val="16"/>
      <w:szCs w:val="16"/>
    </w:rPr>
  </w:style>
  <w:style w:type="character" w:customStyle="1" w:styleId="BodyText3Char">
    <w:name w:val="Body Text 3 Char"/>
    <w:link w:val="BodyText3"/>
    <w:rsid w:val="00717B0D"/>
    <w:rPr>
      <w:rFonts w:ascii="Arial" w:hAnsi="Arial"/>
      <w:sz w:val="16"/>
      <w:szCs w:val="16"/>
      <w:lang w:eastAsia="en-US"/>
    </w:rPr>
  </w:style>
  <w:style w:type="paragraph" w:styleId="FootnoteText">
    <w:name w:val="footnote text"/>
    <w:basedOn w:val="Normal"/>
    <w:link w:val="FootnoteTextChar"/>
    <w:rsid w:val="00717B0D"/>
    <w:rPr>
      <w:sz w:val="20"/>
    </w:rPr>
  </w:style>
  <w:style w:type="character" w:customStyle="1" w:styleId="FootnoteTextChar">
    <w:name w:val="Footnote Text Char"/>
    <w:link w:val="FootnoteText"/>
    <w:rsid w:val="00717B0D"/>
    <w:rPr>
      <w:rFonts w:ascii="Arial" w:hAnsi="Arial"/>
      <w:lang w:eastAsia="en-US"/>
    </w:rPr>
  </w:style>
  <w:style w:type="character" w:customStyle="1" w:styleId="Heading3Char">
    <w:name w:val="Heading 3 Char"/>
    <w:link w:val="Heading3"/>
    <w:rsid w:val="002A2D7B"/>
    <w:rPr>
      <w:rFonts w:ascii="Arial" w:hAnsi="Arial"/>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614">
      <w:bodyDiv w:val="1"/>
      <w:marLeft w:val="0"/>
      <w:marRight w:val="0"/>
      <w:marTop w:val="0"/>
      <w:marBottom w:val="0"/>
      <w:divBdr>
        <w:top w:val="none" w:sz="0" w:space="0" w:color="auto"/>
        <w:left w:val="none" w:sz="0" w:space="0" w:color="auto"/>
        <w:bottom w:val="none" w:sz="0" w:space="0" w:color="auto"/>
        <w:right w:val="none" w:sz="0" w:space="0" w:color="auto"/>
      </w:divBdr>
    </w:div>
    <w:div w:id="245575179">
      <w:bodyDiv w:val="1"/>
      <w:marLeft w:val="0"/>
      <w:marRight w:val="0"/>
      <w:marTop w:val="0"/>
      <w:marBottom w:val="0"/>
      <w:divBdr>
        <w:top w:val="none" w:sz="0" w:space="0" w:color="auto"/>
        <w:left w:val="none" w:sz="0" w:space="0" w:color="auto"/>
        <w:bottom w:val="none" w:sz="0" w:space="0" w:color="auto"/>
        <w:right w:val="none" w:sz="0" w:space="0" w:color="auto"/>
      </w:divBdr>
    </w:div>
    <w:div w:id="1078863246">
      <w:bodyDiv w:val="1"/>
      <w:marLeft w:val="0"/>
      <w:marRight w:val="0"/>
      <w:marTop w:val="0"/>
      <w:marBottom w:val="0"/>
      <w:divBdr>
        <w:top w:val="none" w:sz="0" w:space="0" w:color="auto"/>
        <w:left w:val="none" w:sz="0" w:space="0" w:color="auto"/>
        <w:bottom w:val="none" w:sz="0" w:space="0" w:color="auto"/>
        <w:right w:val="none" w:sz="0" w:space="0" w:color="auto"/>
      </w:divBdr>
    </w:div>
    <w:div w:id="1168404691">
      <w:bodyDiv w:val="1"/>
      <w:marLeft w:val="0"/>
      <w:marRight w:val="0"/>
      <w:marTop w:val="0"/>
      <w:marBottom w:val="0"/>
      <w:divBdr>
        <w:top w:val="none" w:sz="0" w:space="0" w:color="auto"/>
        <w:left w:val="none" w:sz="0" w:space="0" w:color="auto"/>
        <w:bottom w:val="none" w:sz="0" w:space="0" w:color="auto"/>
        <w:right w:val="none" w:sz="0" w:space="0" w:color="auto"/>
      </w:divBdr>
    </w:div>
    <w:div w:id="1173912604">
      <w:bodyDiv w:val="1"/>
      <w:marLeft w:val="0"/>
      <w:marRight w:val="0"/>
      <w:marTop w:val="0"/>
      <w:marBottom w:val="0"/>
      <w:divBdr>
        <w:top w:val="none" w:sz="0" w:space="0" w:color="auto"/>
        <w:left w:val="none" w:sz="0" w:space="0" w:color="auto"/>
        <w:bottom w:val="none" w:sz="0" w:space="0" w:color="auto"/>
        <w:right w:val="none" w:sz="0" w:space="0" w:color="auto"/>
      </w:divBdr>
    </w:div>
    <w:div w:id="1422216661">
      <w:bodyDiv w:val="1"/>
      <w:marLeft w:val="0"/>
      <w:marRight w:val="0"/>
      <w:marTop w:val="0"/>
      <w:marBottom w:val="0"/>
      <w:divBdr>
        <w:top w:val="none" w:sz="0" w:space="0" w:color="auto"/>
        <w:left w:val="none" w:sz="0" w:space="0" w:color="auto"/>
        <w:bottom w:val="none" w:sz="0" w:space="0" w:color="auto"/>
        <w:right w:val="none" w:sz="0" w:space="0" w:color="auto"/>
      </w:divBdr>
    </w:div>
    <w:div w:id="1454522068">
      <w:bodyDiv w:val="1"/>
      <w:marLeft w:val="0"/>
      <w:marRight w:val="0"/>
      <w:marTop w:val="0"/>
      <w:marBottom w:val="0"/>
      <w:divBdr>
        <w:top w:val="none" w:sz="0" w:space="0" w:color="auto"/>
        <w:left w:val="none" w:sz="0" w:space="0" w:color="auto"/>
        <w:bottom w:val="none" w:sz="0" w:space="0" w:color="auto"/>
        <w:right w:val="none" w:sz="0" w:space="0" w:color="auto"/>
      </w:divBdr>
    </w:div>
    <w:div w:id="1530724758">
      <w:bodyDiv w:val="1"/>
      <w:marLeft w:val="0"/>
      <w:marRight w:val="0"/>
      <w:marTop w:val="0"/>
      <w:marBottom w:val="0"/>
      <w:divBdr>
        <w:top w:val="none" w:sz="0" w:space="0" w:color="auto"/>
        <w:left w:val="none" w:sz="0" w:space="0" w:color="auto"/>
        <w:bottom w:val="none" w:sz="0" w:space="0" w:color="auto"/>
        <w:right w:val="none" w:sz="0" w:space="0" w:color="auto"/>
      </w:divBdr>
    </w:div>
    <w:div w:id="1712195067">
      <w:bodyDiv w:val="1"/>
      <w:marLeft w:val="0"/>
      <w:marRight w:val="0"/>
      <w:marTop w:val="0"/>
      <w:marBottom w:val="0"/>
      <w:divBdr>
        <w:top w:val="none" w:sz="0" w:space="0" w:color="auto"/>
        <w:left w:val="none" w:sz="0" w:space="0" w:color="auto"/>
        <w:bottom w:val="none" w:sz="0" w:space="0" w:color="auto"/>
        <w:right w:val="none" w:sz="0" w:space="0" w:color="auto"/>
      </w:divBdr>
    </w:div>
    <w:div w:id="1728912204">
      <w:bodyDiv w:val="1"/>
      <w:marLeft w:val="0"/>
      <w:marRight w:val="0"/>
      <w:marTop w:val="0"/>
      <w:marBottom w:val="0"/>
      <w:divBdr>
        <w:top w:val="none" w:sz="0" w:space="0" w:color="auto"/>
        <w:left w:val="none" w:sz="0" w:space="0" w:color="auto"/>
        <w:bottom w:val="none" w:sz="0" w:space="0" w:color="auto"/>
        <w:right w:val="none" w:sz="0" w:space="0" w:color="auto"/>
      </w:divBdr>
    </w:div>
    <w:div w:id="1812596943">
      <w:bodyDiv w:val="1"/>
      <w:marLeft w:val="0"/>
      <w:marRight w:val="0"/>
      <w:marTop w:val="0"/>
      <w:marBottom w:val="0"/>
      <w:divBdr>
        <w:top w:val="none" w:sz="0" w:space="0" w:color="auto"/>
        <w:left w:val="none" w:sz="0" w:space="0" w:color="auto"/>
        <w:bottom w:val="none" w:sz="0" w:space="0" w:color="auto"/>
        <w:right w:val="none" w:sz="0" w:space="0" w:color="auto"/>
      </w:divBdr>
      <w:divsChild>
        <w:div w:id="375617614">
          <w:marLeft w:val="0"/>
          <w:marRight w:val="0"/>
          <w:marTop w:val="0"/>
          <w:marBottom w:val="0"/>
          <w:divBdr>
            <w:top w:val="none" w:sz="0" w:space="0" w:color="auto"/>
            <w:left w:val="none" w:sz="0" w:space="0" w:color="auto"/>
            <w:bottom w:val="none" w:sz="0" w:space="0" w:color="auto"/>
            <w:right w:val="none" w:sz="0" w:space="0" w:color="auto"/>
          </w:divBdr>
          <w:divsChild>
            <w:div w:id="844201893">
              <w:marLeft w:val="0"/>
              <w:marRight w:val="0"/>
              <w:marTop w:val="0"/>
              <w:marBottom w:val="0"/>
              <w:divBdr>
                <w:top w:val="none" w:sz="0" w:space="0" w:color="auto"/>
                <w:left w:val="none" w:sz="0" w:space="0" w:color="auto"/>
                <w:bottom w:val="none" w:sz="0" w:space="0" w:color="auto"/>
                <w:right w:val="none" w:sz="0" w:space="0" w:color="auto"/>
              </w:divBdr>
              <w:divsChild>
                <w:div w:id="2007703909">
                  <w:marLeft w:val="0"/>
                  <w:marRight w:val="0"/>
                  <w:marTop w:val="225"/>
                  <w:marBottom w:val="0"/>
                  <w:divBdr>
                    <w:top w:val="none" w:sz="0" w:space="0" w:color="auto"/>
                    <w:left w:val="none" w:sz="0" w:space="0" w:color="auto"/>
                    <w:bottom w:val="none" w:sz="0" w:space="0" w:color="auto"/>
                    <w:right w:val="none" w:sz="0" w:space="0" w:color="auto"/>
                  </w:divBdr>
                  <w:divsChild>
                    <w:div w:id="1591232090">
                      <w:marLeft w:val="0"/>
                      <w:marRight w:val="0"/>
                      <w:marTop w:val="0"/>
                      <w:marBottom w:val="0"/>
                      <w:divBdr>
                        <w:top w:val="none" w:sz="0" w:space="0" w:color="auto"/>
                        <w:left w:val="none" w:sz="0" w:space="0" w:color="auto"/>
                        <w:bottom w:val="none" w:sz="0" w:space="0" w:color="auto"/>
                        <w:right w:val="none" w:sz="0" w:space="0" w:color="auto"/>
                      </w:divBdr>
                      <w:divsChild>
                        <w:div w:id="1577203041">
                          <w:marLeft w:val="0"/>
                          <w:marRight w:val="0"/>
                          <w:marTop w:val="0"/>
                          <w:marBottom w:val="0"/>
                          <w:divBdr>
                            <w:top w:val="none" w:sz="0" w:space="0" w:color="auto"/>
                            <w:left w:val="none" w:sz="0" w:space="0" w:color="auto"/>
                            <w:bottom w:val="none" w:sz="0" w:space="0" w:color="auto"/>
                            <w:right w:val="none" w:sz="0" w:space="0" w:color="auto"/>
                          </w:divBdr>
                          <w:divsChild>
                            <w:div w:id="2069919648">
                              <w:marLeft w:val="0"/>
                              <w:marRight w:val="0"/>
                              <w:marTop w:val="0"/>
                              <w:marBottom w:val="225"/>
                              <w:divBdr>
                                <w:top w:val="none" w:sz="0" w:space="0" w:color="auto"/>
                                <w:left w:val="none" w:sz="0" w:space="0" w:color="auto"/>
                                <w:bottom w:val="none" w:sz="0" w:space="0" w:color="auto"/>
                                <w:right w:val="none" w:sz="0" w:space="0" w:color="auto"/>
                              </w:divBdr>
                              <w:divsChild>
                                <w:div w:id="14345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0531">
      <w:bodyDiv w:val="1"/>
      <w:marLeft w:val="0"/>
      <w:marRight w:val="0"/>
      <w:marTop w:val="0"/>
      <w:marBottom w:val="0"/>
      <w:divBdr>
        <w:top w:val="none" w:sz="0" w:space="0" w:color="auto"/>
        <w:left w:val="none" w:sz="0" w:space="0" w:color="auto"/>
        <w:bottom w:val="none" w:sz="0" w:space="0" w:color="auto"/>
        <w:right w:val="none" w:sz="0" w:space="0" w:color="auto"/>
      </w:divBdr>
    </w:div>
    <w:div w:id="2013603990">
      <w:bodyDiv w:val="1"/>
      <w:marLeft w:val="0"/>
      <w:marRight w:val="0"/>
      <w:marTop w:val="0"/>
      <w:marBottom w:val="0"/>
      <w:divBdr>
        <w:top w:val="none" w:sz="0" w:space="0" w:color="auto"/>
        <w:left w:val="none" w:sz="0" w:space="0" w:color="auto"/>
        <w:bottom w:val="none" w:sz="0" w:space="0" w:color="auto"/>
        <w:right w:val="none" w:sz="0" w:space="0" w:color="auto"/>
      </w:divBdr>
    </w:div>
    <w:div w:id="2083016644">
      <w:bodyDiv w:val="1"/>
      <w:marLeft w:val="0"/>
      <w:marRight w:val="0"/>
      <w:marTop w:val="0"/>
      <w:marBottom w:val="0"/>
      <w:divBdr>
        <w:top w:val="none" w:sz="0" w:space="0" w:color="auto"/>
        <w:left w:val="none" w:sz="0" w:space="0" w:color="auto"/>
        <w:bottom w:val="none" w:sz="0" w:space="0" w:color="auto"/>
        <w:right w:val="none" w:sz="0" w:space="0" w:color="auto"/>
      </w:divBdr>
    </w:div>
    <w:div w:id="209289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1DA27CBA9C9046B5045BD27DB2BC35" ma:contentTypeVersion="17" ma:contentTypeDescription="Create a new document." ma:contentTypeScope="" ma:versionID="44d0e68be5e94875345f87e3897b0ee0">
  <xsd:schema xmlns:xsd="http://www.w3.org/2001/XMLSchema" xmlns:xs="http://www.w3.org/2001/XMLSchema" xmlns:p="http://schemas.microsoft.com/office/2006/metadata/properties" xmlns:ns2="0d7f4fa8-7104-49fd-9174-82fed5398670" xmlns:ns3="2b09ee1c-0dc6-4630-8ff8-c0c939341bc9" targetNamespace="http://schemas.microsoft.com/office/2006/metadata/properties" ma:root="true" ma:fieldsID="9789b168f1e446895c273640b943b8e6" ns2:_="" ns3:_="">
    <xsd:import namespace="0d7f4fa8-7104-49fd-9174-82fed5398670"/>
    <xsd:import namespace="2b09ee1c-0dc6-4630-8ff8-c0c939341b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f4fa8-7104-49fd-9174-82fed5398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e34ce7-906d-4f1d-a70d-76af0b3f3f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9ee1c-0dc6-4630-8ff8-c0c939341b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c1775b1-ccb2-46bc-a4af-76b5ef7c5610}" ma:internalName="TaxCatchAll" ma:showField="CatchAllData" ma:web="2b09ee1c-0dc6-4630-8ff8-c0c939341b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7f4fa8-7104-49fd-9174-82fed5398670">
      <Terms xmlns="http://schemas.microsoft.com/office/infopath/2007/PartnerControls"/>
    </lcf76f155ced4ddcb4097134ff3c332f>
    <TaxCatchAll xmlns="2b09ee1c-0dc6-4630-8ff8-c0c939341bc9" xsi:nil="true"/>
    <SharedWithUsers xmlns="2b09ee1c-0dc6-4630-8ff8-c0c939341bc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E2F85-1FC7-4466-9B20-D9B31806F0B9}">
  <ds:schemaRefs>
    <ds:schemaRef ds:uri="http://schemas.microsoft.com/office/2006/metadata/longProperties"/>
  </ds:schemaRefs>
</ds:datastoreItem>
</file>

<file path=customXml/itemProps2.xml><?xml version="1.0" encoding="utf-8"?>
<ds:datastoreItem xmlns:ds="http://schemas.openxmlformats.org/officeDocument/2006/customXml" ds:itemID="{5ADB242D-D724-4815-97FA-715803357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f4fa8-7104-49fd-9174-82fed5398670"/>
    <ds:schemaRef ds:uri="2b09ee1c-0dc6-4630-8ff8-c0c939341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C8D4A4-DB4F-4BE6-A27C-947626C62810}">
  <ds:schemaRefs>
    <ds:schemaRef ds:uri="http://schemas.microsoft.com/office/2006/metadata/properties"/>
    <ds:schemaRef ds:uri="http://schemas.microsoft.com/office/infopath/2007/PartnerControls"/>
    <ds:schemaRef ds:uri="0d7f4fa8-7104-49fd-9174-82fed5398670"/>
    <ds:schemaRef ds:uri="2b09ee1c-0dc6-4630-8ff8-c0c939341bc9"/>
  </ds:schemaRefs>
</ds:datastoreItem>
</file>

<file path=customXml/itemProps4.xml><?xml version="1.0" encoding="utf-8"?>
<ds:datastoreItem xmlns:ds="http://schemas.openxmlformats.org/officeDocument/2006/customXml" ds:itemID="{506834E1-36CE-4A1C-947C-6E402EA42F5F}">
  <ds:schemaRefs>
    <ds:schemaRef ds:uri="http://schemas.openxmlformats.org/officeDocument/2006/bibliography"/>
  </ds:schemaRefs>
</ds:datastoreItem>
</file>

<file path=customXml/itemProps5.xml><?xml version="1.0" encoding="utf-8"?>
<ds:datastoreItem xmlns:ds="http://schemas.openxmlformats.org/officeDocument/2006/customXml" ds:itemID="{C6B439BC-484C-4851-97F2-A3625E3615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4140</Characters>
  <Application>Microsoft Office Word</Application>
  <DocSecurity>4</DocSecurity>
  <Lines>34</Lines>
  <Paragraphs>9</Paragraphs>
  <ScaleCrop>false</ScaleCrop>
  <Company>Oasis</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cp:lastModifiedBy>Caroline McCall</cp:lastModifiedBy>
  <cp:revision>2</cp:revision>
  <cp:lastPrinted>2023-01-17T09:40:00Z</cp:lastPrinted>
  <dcterms:created xsi:type="dcterms:W3CDTF">2024-05-20T11:29:00Z</dcterms:created>
  <dcterms:modified xsi:type="dcterms:W3CDTF">2024-05-20T11:29:00Z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Ruth Hogg</vt:lpwstr>
  </property>
  <property fmtid="{D5CDD505-2E9C-101B-9397-08002B2CF9AE}" pid="3" name="Order">
    <vt:lpwstr>384800.000000000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ARCHIVE Fiona Massie</vt:lpwstr>
  </property>
  <property fmtid="{D5CDD505-2E9C-101B-9397-08002B2CF9AE}" pid="7" name="ContentTypeId">
    <vt:lpwstr>0x010100701DA27CBA9C9046B5045BD27DB2BC35</vt:lpwstr>
  </property>
  <property fmtid="{D5CDD505-2E9C-101B-9397-08002B2CF9AE}" pid="8" name="xd_Signature">
    <vt:lpwstr/>
  </property>
  <property fmtid="{D5CDD505-2E9C-101B-9397-08002B2CF9AE}" pid="9" name="xd_ProgID">
    <vt:lpwstr/>
  </property>
  <property fmtid="{D5CDD505-2E9C-101B-9397-08002B2CF9AE}" pid="10" name="_ExtendedDescription">
    <vt:lpwstr/>
  </property>
  <property fmtid="{D5CDD505-2E9C-101B-9397-08002B2CF9AE}" pid="11" name="TemplateUrl">
    <vt:lpwstr/>
  </property>
  <property fmtid="{D5CDD505-2E9C-101B-9397-08002B2CF9AE}" pid="12" name="TriggerFlowInfo">
    <vt:lpwstr/>
  </property>
  <property fmtid="{D5CDD505-2E9C-101B-9397-08002B2CF9AE}" pid="13" name="MSIP_Label_6fb707b3-c1a7-430b-82f3-e464bdd29c98_Enabled">
    <vt:lpwstr>true</vt:lpwstr>
  </property>
  <property fmtid="{D5CDD505-2E9C-101B-9397-08002B2CF9AE}" pid="14" name="MSIP_Label_6fb707b3-c1a7-430b-82f3-e464bdd29c98_SetDate">
    <vt:lpwstr>2024-05-20T10:51:48Z</vt:lpwstr>
  </property>
  <property fmtid="{D5CDD505-2E9C-101B-9397-08002B2CF9AE}" pid="15" name="MSIP_Label_6fb707b3-c1a7-430b-82f3-e464bdd29c98_Method">
    <vt:lpwstr>Standard</vt:lpwstr>
  </property>
  <property fmtid="{D5CDD505-2E9C-101B-9397-08002B2CF9AE}" pid="16" name="MSIP_Label_6fb707b3-c1a7-430b-82f3-e464bdd29c98_Name">
    <vt:lpwstr>Not to be deleted</vt:lpwstr>
  </property>
  <property fmtid="{D5CDD505-2E9C-101B-9397-08002B2CF9AE}" pid="17" name="MSIP_Label_6fb707b3-c1a7-430b-82f3-e464bdd29c98_SiteId">
    <vt:lpwstr>b10ff792-c928-4fe9-895d-8977edc85963</vt:lpwstr>
  </property>
  <property fmtid="{D5CDD505-2E9C-101B-9397-08002B2CF9AE}" pid="18" name="MSIP_Label_6fb707b3-c1a7-430b-82f3-e464bdd29c98_ActionId">
    <vt:lpwstr>74ed040c-5769-46b5-9d51-b7bb3d0cecda</vt:lpwstr>
  </property>
  <property fmtid="{D5CDD505-2E9C-101B-9397-08002B2CF9AE}" pid="19" name="MSIP_Label_6fb707b3-c1a7-430b-82f3-e464bdd29c98_ContentBits">
    <vt:lpwstr>0</vt:lpwstr>
  </property>
  <property fmtid="{D5CDD505-2E9C-101B-9397-08002B2CF9AE}" pid="20" name="MediaServiceImageTags">
    <vt:lpwstr/>
  </property>
</Properties>
</file>